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9BF" w:rsidRPr="00F4371A" w:rsidRDefault="003E121C">
      <w:pPr>
        <w:ind w:right="-426" w:hanging="709"/>
        <w:jc w:val="both"/>
        <w:rPr>
          <w:b/>
        </w:rPr>
      </w:pPr>
      <w:r>
        <w:t xml:space="preserve">     </w:t>
      </w:r>
      <w:r w:rsidR="00F4371A">
        <w:t xml:space="preserve"> </w:t>
      </w:r>
      <w:r w:rsidRPr="00F4371A">
        <w:t xml:space="preserve">TỔNG </w:t>
      </w:r>
      <w:r w:rsidRPr="00F4371A">
        <w:rPr>
          <w:bCs/>
        </w:rPr>
        <w:t xml:space="preserve">CÔNG TY XI MĂNG VIỆT NAM    </w:t>
      </w:r>
      <w:r w:rsidRPr="00F4371A">
        <w:rPr>
          <w:b/>
          <w:bCs/>
        </w:rPr>
        <w:t>CỘNG HOÀ XÃ HỘI CHỦ NGHĨA VIỆT NAM</w:t>
      </w:r>
    </w:p>
    <w:p w:rsidR="001119BF" w:rsidRDefault="003E121C">
      <w:pPr>
        <w:ind w:right="-426" w:hanging="980"/>
        <w:jc w:val="both"/>
        <w:rPr>
          <w:bCs/>
          <w:sz w:val="26"/>
          <w:szCs w:val="26"/>
        </w:rPr>
      </w:pPr>
      <w:r>
        <w:rPr>
          <w:b/>
          <w:bCs/>
          <w:sz w:val="26"/>
          <w:szCs w:val="26"/>
        </w:rPr>
        <w:t xml:space="preserve">       CÔNG TY CP VICEM VLXD ĐÀ NẴNG</w:t>
      </w:r>
      <w:r>
        <w:t xml:space="preserve">    </w:t>
      </w:r>
      <w:r>
        <w:rPr>
          <w:b/>
          <w:bCs/>
        </w:rPr>
        <w:t xml:space="preserve">              </w:t>
      </w:r>
      <w:r>
        <w:rPr>
          <w:bCs/>
          <w:sz w:val="26"/>
          <w:szCs w:val="26"/>
        </w:rPr>
        <w:t>Độc lập - Tự do - Hạnh phúc</w:t>
      </w:r>
    </w:p>
    <w:p w:rsidR="001119BF" w:rsidRDefault="003E121C">
      <w:pPr>
        <w:ind w:right="-426" w:hanging="360"/>
        <w:jc w:val="both"/>
      </w:pPr>
      <w:r>
        <w:rPr>
          <w:noProof/>
        </w:rPr>
        <mc:AlternateContent>
          <mc:Choice Requires="wps">
            <w:drawing>
              <wp:anchor distT="4294967295" distB="4294967295" distL="114300" distR="114300" simplePos="0" relativeHeight="251668992" behindDoc="0" locked="0" layoutInCell="1" allowOverlap="1">
                <wp:simplePos x="0" y="0"/>
                <wp:positionH relativeFrom="column">
                  <wp:posOffset>3330575</wp:posOffset>
                </wp:positionH>
                <wp:positionV relativeFrom="paragraph">
                  <wp:posOffset>34925</wp:posOffset>
                </wp:positionV>
                <wp:extent cx="1943100" cy="0"/>
                <wp:effectExtent l="0" t="0" r="19050"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line id="Straight Connector 18" o:spid="_x0000_s1026" style="position:absolute;z-index:2516689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2.25pt,2.75pt" to="415.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"/>
            </w:pict>
          </mc:Fallback>
        </mc:AlternateContent>
      </w:r>
      <w:r>
        <w:rPr>
          <w:noProof/>
        </w:rPr>
        <mc:AlternateContent>
          <mc:Choice Requires="wps">
            <w:drawing>
              <wp:anchor distT="4294967295" distB="4294967295" distL="114300" distR="114300" simplePos="0" relativeHeight="251667968" behindDoc="0" locked="0" layoutInCell="1" allowOverlap="1">
                <wp:simplePos x="0" y="0"/>
                <wp:positionH relativeFrom="column">
                  <wp:posOffset>501015</wp:posOffset>
                </wp:positionH>
                <wp:positionV relativeFrom="paragraph">
                  <wp:posOffset>24130</wp:posOffset>
                </wp:positionV>
                <wp:extent cx="12573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line id="Straight Connector 19" o:spid="_x0000_s1026" style="position:absolute;z-index:2516679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45pt,1.9pt" to="138.4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Qks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"/>
            </w:pict>
          </mc:Fallback>
        </mc:AlternateContent>
      </w:r>
      <w:r>
        <w:t xml:space="preserve"> </w:t>
      </w:r>
    </w:p>
    <w:p w:rsidR="001119BF" w:rsidRDefault="003E121C">
      <w:pPr>
        <w:ind w:right="50"/>
        <w:rPr>
          <w:i/>
          <w:iCs/>
          <w:sz w:val="26"/>
          <w:szCs w:val="28"/>
        </w:rPr>
      </w:pPr>
      <w:r>
        <w:rPr>
          <w:sz w:val="26"/>
          <w:szCs w:val="28"/>
        </w:rPr>
        <w:t xml:space="preserve">           Số:         /TTr-HĐQT                                  </w:t>
      </w:r>
      <w:r w:rsidR="00F4371A">
        <w:rPr>
          <w:sz w:val="26"/>
          <w:szCs w:val="28"/>
        </w:rPr>
        <w:t xml:space="preserve"> </w:t>
      </w:r>
      <w:bookmarkStart w:id="0" w:name="_GoBack"/>
      <w:bookmarkEnd w:id="0"/>
      <w:r>
        <w:rPr>
          <w:i/>
          <w:iCs/>
          <w:sz w:val="26"/>
          <w:szCs w:val="28"/>
          <w:lang w:val="vi-VN"/>
        </w:rPr>
        <w:t>Đà Nẵng</w:t>
      </w:r>
      <w:r>
        <w:rPr>
          <w:i/>
          <w:iCs/>
          <w:sz w:val="26"/>
          <w:szCs w:val="28"/>
        </w:rPr>
        <w:t>, ngày    tháng     năm 2026</w:t>
      </w:r>
    </w:p>
    <w:p w:rsidR="001119BF" w:rsidRDefault="001119BF">
      <w:pPr>
        <w:ind w:right="50"/>
        <w:jc w:val="center"/>
        <w:rPr>
          <w:b/>
          <w:sz w:val="20"/>
          <w:szCs w:val="26"/>
        </w:rPr>
      </w:pPr>
    </w:p>
    <w:p w:rsidR="001119BF" w:rsidRDefault="003E121C">
      <w:pPr>
        <w:ind w:right="50"/>
        <w:jc w:val="center"/>
        <w:rPr>
          <w:b/>
          <w:sz w:val="32"/>
          <w:szCs w:val="32"/>
        </w:rPr>
      </w:pPr>
      <w:bookmarkStart w:id="1" w:name="totrinhnhansu"/>
      <w:bookmarkEnd w:id="1"/>
      <w:r>
        <w:rPr>
          <w:b/>
          <w:sz w:val="32"/>
          <w:szCs w:val="32"/>
        </w:rPr>
        <w:t>TỜ TRÌNH</w:t>
      </w:r>
    </w:p>
    <w:p w:rsidR="001119BF" w:rsidRDefault="003E121C">
      <w:pPr>
        <w:spacing w:beforeLines="20" w:before="48"/>
        <w:ind w:left="709" w:right="567"/>
        <w:jc w:val="center"/>
        <w:rPr>
          <w:b/>
          <w:sz w:val="28"/>
          <w:szCs w:val="28"/>
        </w:rPr>
      </w:pPr>
      <w:r>
        <w:rPr>
          <w:b/>
          <w:sz w:val="28"/>
          <w:szCs w:val="28"/>
        </w:rPr>
        <w:t>Về việc thông qua thực hiện chi trả thù lao của Hội đồng quản trị, Ban kiểm soát và Người phụ trách quản trị kiêm Thư ký Hội đồng quản trị năm 2</w:t>
      </w:r>
      <w:r>
        <w:rPr>
          <w:b/>
          <w:sz w:val="28"/>
          <w:szCs w:val="28"/>
        </w:rPr>
        <w:t>025; Kế hoạch chi trả năm 2026</w:t>
      </w:r>
    </w:p>
    <w:p w:rsidR="001119BF" w:rsidRDefault="003E121C">
      <w:pPr>
        <w:ind w:left="720" w:firstLine="720"/>
        <w:rPr>
          <w:sz w:val="28"/>
          <w:szCs w:val="28"/>
          <w:lang w:val="it-IT"/>
        </w:rPr>
      </w:pPr>
      <w:r>
        <w:rPr>
          <w:noProof/>
          <w:sz w:val="16"/>
          <w:szCs w:val="26"/>
        </w:rPr>
        <mc:AlternateContent>
          <mc:Choice Requires="wps">
            <w:drawing>
              <wp:anchor distT="4294967292" distB="4294967292" distL="114300" distR="114300" simplePos="0" relativeHeight="251662848" behindDoc="0" locked="0" layoutInCell="1" allowOverlap="1">
                <wp:simplePos x="0" y="0"/>
                <wp:positionH relativeFrom="column">
                  <wp:posOffset>1972310</wp:posOffset>
                </wp:positionH>
                <wp:positionV relativeFrom="paragraph">
                  <wp:posOffset>74294</wp:posOffset>
                </wp:positionV>
                <wp:extent cx="1811655" cy="0"/>
                <wp:effectExtent l="0" t="0" r="0" b="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1165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w15="http://schemas.microsoft.com/office/word/2012/wordml" xmlns:cx1="http://schemas.microsoft.com/office/drawing/2015/9/8/chartex" xmlns:cx="http://schemas.microsoft.com/office/drawing/2014/chartex">
            <w:pict>
              <v:line w14:anchorId="5EECA521" id="Line 26" o:spid="_x0000_s1026" style="position:absolute;z-index:25166284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5.3pt,5.85pt" to="297.9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"/>
            </w:pict>
          </mc:Fallback>
        </mc:AlternateContent>
      </w:r>
    </w:p>
    <w:p w:rsidR="001119BF" w:rsidRDefault="001119BF">
      <w:pPr>
        <w:pStyle w:val="ListParagraph"/>
        <w:spacing w:beforeLines="0" w:afterLines="0" w:line="288" w:lineRule="auto"/>
        <w:ind w:left="0"/>
        <w:contextualSpacing w:val="0"/>
        <w:jc w:val="center"/>
        <w:rPr>
          <w:sz w:val="28"/>
          <w:szCs w:val="28"/>
          <w:lang w:val="it-IT"/>
        </w:rPr>
      </w:pPr>
    </w:p>
    <w:p w:rsidR="001119BF" w:rsidRDefault="003E121C">
      <w:pPr>
        <w:pStyle w:val="ListParagraph"/>
        <w:spacing w:beforeLines="0" w:afterLines="0" w:line="288" w:lineRule="auto"/>
        <w:ind w:left="0"/>
        <w:contextualSpacing w:val="0"/>
        <w:jc w:val="center"/>
        <w:rPr>
          <w:sz w:val="28"/>
          <w:szCs w:val="28"/>
          <w:lang w:val="it-IT"/>
        </w:rPr>
      </w:pPr>
      <w:r>
        <w:rPr>
          <w:sz w:val="28"/>
          <w:szCs w:val="28"/>
          <w:lang w:val="it-IT"/>
        </w:rPr>
        <w:t xml:space="preserve">Kính gửi: Đại hội đồng cổ đông </w:t>
      </w:r>
    </w:p>
    <w:p w:rsidR="001119BF" w:rsidRDefault="001119BF">
      <w:pPr>
        <w:pStyle w:val="ListParagraph"/>
        <w:spacing w:beforeLines="0" w:afterLines="0" w:line="288" w:lineRule="auto"/>
        <w:ind w:left="0" w:firstLine="426"/>
        <w:contextualSpacing w:val="0"/>
        <w:jc w:val="center"/>
        <w:rPr>
          <w:i/>
          <w:sz w:val="28"/>
          <w:szCs w:val="28"/>
          <w:lang w:val="it-IT"/>
        </w:rPr>
      </w:pPr>
    </w:p>
    <w:p w:rsidR="001119BF" w:rsidRDefault="003E121C">
      <w:pPr>
        <w:pStyle w:val="ListParagraph"/>
        <w:spacing w:beforeLines="0" w:afterLines="0"/>
        <w:ind w:left="0" w:firstLine="851"/>
        <w:contextualSpacing w:val="0"/>
        <w:rPr>
          <w:i/>
          <w:sz w:val="28"/>
          <w:szCs w:val="28"/>
          <w:lang w:val="it-IT"/>
        </w:rPr>
      </w:pPr>
      <w:r>
        <w:rPr>
          <w:i/>
          <w:sz w:val="28"/>
          <w:szCs w:val="28"/>
          <w:lang w:val="it-IT"/>
        </w:rPr>
        <w:t>Căn cứ Luật Doanh nghiệp ngày 17/6/2020;</w:t>
      </w:r>
    </w:p>
    <w:p w:rsidR="001119BF" w:rsidRDefault="003E121C">
      <w:pPr>
        <w:tabs>
          <w:tab w:val="left" w:pos="567"/>
        </w:tabs>
        <w:spacing w:before="192" w:after="192"/>
        <w:ind w:firstLine="851"/>
        <w:jc w:val="both"/>
        <w:rPr>
          <w:i/>
          <w:sz w:val="28"/>
          <w:szCs w:val="28"/>
        </w:rPr>
      </w:pPr>
      <w:r>
        <w:rPr>
          <w:i/>
          <w:sz w:val="28"/>
          <w:szCs w:val="28"/>
          <w:lang w:val="it-IT"/>
        </w:rPr>
        <w:t xml:space="preserve">Căn cứ Điều lệ Tổ chức và hoạt động của Công ty Cổ phần Vicem Vật liệu </w:t>
      </w:r>
      <w:r>
        <w:rPr>
          <w:i/>
          <w:sz w:val="28"/>
          <w:szCs w:val="28"/>
        </w:rPr>
        <w:t>Xây dựng Đà Nẵng.</w:t>
      </w:r>
    </w:p>
    <w:p w:rsidR="001119BF" w:rsidRDefault="003E121C">
      <w:pPr>
        <w:tabs>
          <w:tab w:val="left" w:pos="567"/>
        </w:tabs>
        <w:spacing w:before="120" w:line="288" w:lineRule="auto"/>
        <w:ind w:firstLine="851"/>
        <w:jc w:val="both"/>
        <w:rPr>
          <w:sz w:val="28"/>
          <w:szCs w:val="28"/>
        </w:rPr>
      </w:pPr>
      <w:r>
        <w:rPr>
          <w:sz w:val="28"/>
          <w:szCs w:val="28"/>
        </w:rPr>
        <w:t>Căn cứ kết quả hoạt động sản xuất kinh doanh năm 2025 và Kế</w:t>
      </w:r>
      <w:r>
        <w:rPr>
          <w:sz w:val="28"/>
          <w:szCs w:val="28"/>
        </w:rPr>
        <w:t xml:space="preserve"> hoạch sản xuất kinh doanh năm 2026 của Công ty. Hội đồng quản trị kính trình Đại hội đồng cổ đông thông qua quyết toán chi trả trả thù lao năm 2025 và kế hoạch chi trả thù lao của Hội đồng quản trị, Ban kiểm soát và Người phụ trách quản trị kiêm Thư ký Hộ</w:t>
      </w:r>
      <w:r>
        <w:rPr>
          <w:sz w:val="28"/>
          <w:szCs w:val="28"/>
        </w:rPr>
        <w:t>i đồng quản trị năm 2026, như sau:</w:t>
      </w:r>
    </w:p>
    <w:p w:rsidR="001119BF" w:rsidRDefault="003E121C">
      <w:pPr>
        <w:tabs>
          <w:tab w:val="left" w:pos="567"/>
        </w:tabs>
        <w:spacing w:before="120" w:line="288" w:lineRule="auto"/>
        <w:ind w:firstLine="851"/>
        <w:jc w:val="both"/>
        <w:rPr>
          <w:sz w:val="28"/>
          <w:szCs w:val="28"/>
        </w:rPr>
      </w:pPr>
      <w:r>
        <w:rPr>
          <w:sz w:val="28"/>
          <w:szCs w:val="28"/>
        </w:rPr>
        <w:t>1. Thực hiện chi trả thù lao của Hội đồng quản trị, Ban kiểm soát và Người phụ trách quản trị kiêm Thư ký Hội đồng quản trị năm 2025:</w:t>
      </w:r>
    </w:p>
    <w:p w:rsidR="001119BF" w:rsidRDefault="003E121C">
      <w:pPr>
        <w:tabs>
          <w:tab w:val="left" w:pos="938"/>
          <w:tab w:val="left" w:pos="1005"/>
          <w:tab w:val="left" w:pos="4962"/>
        </w:tabs>
        <w:spacing w:before="120" w:line="288" w:lineRule="auto"/>
        <w:ind w:firstLine="567"/>
        <w:jc w:val="both"/>
        <w:rPr>
          <w:noProof/>
          <w:sz w:val="28"/>
          <w:szCs w:val="28"/>
        </w:rPr>
      </w:pPr>
      <w:r>
        <w:rPr>
          <w:sz w:val="28"/>
          <w:szCs w:val="28"/>
        </w:rPr>
        <w:t xml:space="preserve">   Công ty đã thực hiện trả thù lao cho các thành viên HĐQT, Ban kiểm soát  và Người ph</w:t>
      </w:r>
      <w:r>
        <w:rPr>
          <w:sz w:val="28"/>
          <w:szCs w:val="28"/>
        </w:rPr>
        <w:t xml:space="preserve">ụ trách quản trị kiêm Thư ký Hội đồng quản trị theo đúng mức của Nghị quyết Đại hội đồng cổ đông thường niên năm 2025 thông qua là: 420.000.000 đồng. </w:t>
      </w:r>
      <w:r>
        <w:rPr>
          <w:noProof/>
          <w:sz w:val="28"/>
          <w:szCs w:val="28"/>
          <w:lang w:val="vi-VN"/>
        </w:rPr>
        <w:t>Tổng số thù lao năm 202</w:t>
      </w:r>
      <w:r>
        <w:rPr>
          <w:noProof/>
          <w:sz w:val="28"/>
          <w:szCs w:val="28"/>
        </w:rPr>
        <w:t>5</w:t>
      </w:r>
      <w:r>
        <w:rPr>
          <w:noProof/>
          <w:sz w:val="28"/>
          <w:szCs w:val="28"/>
          <w:lang w:val="vi-VN"/>
        </w:rPr>
        <w:t xml:space="preserve"> đã thực hiện trả là </w:t>
      </w:r>
      <w:r>
        <w:rPr>
          <w:noProof/>
          <w:sz w:val="28"/>
          <w:szCs w:val="28"/>
        </w:rPr>
        <w:t>420.000.000</w:t>
      </w:r>
      <w:r>
        <w:rPr>
          <w:noProof/>
          <w:sz w:val="28"/>
          <w:szCs w:val="28"/>
          <w:lang w:val="vi-VN"/>
        </w:rPr>
        <w:t xml:space="preserve"> đồng, cụ thể như sau:</w:t>
      </w:r>
    </w:p>
    <w:p w:rsidR="001119BF" w:rsidRDefault="001119BF">
      <w:pPr>
        <w:tabs>
          <w:tab w:val="left" w:pos="938"/>
          <w:tab w:val="left" w:pos="1005"/>
          <w:tab w:val="left" w:pos="4962"/>
        </w:tabs>
        <w:ind w:firstLine="567"/>
        <w:jc w:val="both"/>
        <w:rPr>
          <w:noProof/>
          <w:sz w:val="28"/>
          <w:szCs w:val="28"/>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402"/>
        <w:gridCol w:w="851"/>
        <w:gridCol w:w="1559"/>
        <w:gridCol w:w="992"/>
        <w:gridCol w:w="1672"/>
      </w:tblGrid>
      <w:tr w:rsidR="001119BF" w:rsidTr="00F4371A">
        <w:trPr>
          <w:trHeight w:val="842"/>
        </w:trPr>
        <w:tc>
          <w:tcPr>
            <w:tcW w:w="596"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rPr>
            </w:pPr>
            <w:r>
              <w:rPr>
                <w:rFonts w:ascii="Times New Roman" w:hAnsi="Times New Roman"/>
                <w:noProof/>
                <w:szCs w:val="26"/>
                <w:lang w:val="vi-VN"/>
              </w:rPr>
              <w:tab/>
            </w:r>
            <w:r>
              <w:rPr>
                <w:sz w:val="28"/>
                <w:szCs w:val="28"/>
              </w:rPr>
              <w:tab/>
            </w:r>
            <w:r>
              <w:rPr>
                <w:rFonts w:ascii="Times New Roman" w:hAnsi="Times New Roman"/>
                <w:noProof/>
                <w:sz w:val="24"/>
                <w:szCs w:val="24"/>
                <w:lang w:val="vi-VN"/>
              </w:rPr>
              <w:br w:type="page"/>
            </w:r>
            <w:r>
              <w:rPr>
                <w:rFonts w:ascii="Times New Roman" w:hAnsi="Times New Roman"/>
                <w:noProof/>
                <w:sz w:val="24"/>
                <w:szCs w:val="24"/>
                <w:lang w:val="vi-VN"/>
              </w:rPr>
              <w:br w:type="page"/>
            </w:r>
            <w:r>
              <w:rPr>
                <w:rFonts w:ascii="Times New Roman" w:hAnsi="Times New Roman"/>
                <w:b/>
                <w:noProof/>
                <w:sz w:val="24"/>
                <w:szCs w:val="24"/>
                <w:lang w:val="vi-VN"/>
              </w:rPr>
              <w:t>S</w:t>
            </w:r>
            <w:r>
              <w:rPr>
                <w:rFonts w:ascii="Times New Roman" w:hAnsi="Times New Roman"/>
                <w:b/>
                <w:noProof/>
                <w:sz w:val="24"/>
                <w:szCs w:val="24"/>
              </w:rPr>
              <w:t>tt</w:t>
            </w:r>
          </w:p>
        </w:tc>
        <w:tc>
          <w:tcPr>
            <w:tcW w:w="3402"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Chức danh</w:t>
            </w:r>
          </w:p>
        </w:tc>
        <w:tc>
          <w:tcPr>
            <w:tcW w:w="851"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Số lượng</w:t>
            </w:r>
          </w:p>
        </w:tc>
        <w:tc>
          <w:tcPr>
            <w:tcW w:w="1559"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Mức thù lao  (đồng/người/tháng)</w:t>
            </w:r>
          </w:p>
        </w:tc>
        <w:tc>
          <w:tcPr>
            <w:tcW w:w="992"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Số tháng/năm</w:t>
            </w:r>
          </w:p>
        </w:tc>
        <w:tc>
          <w:tcPr>
            <w:tcW w:w="1672"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 xml:space="preserve">Thành tiền (đồng) </w:t>
            </w:r>
          </w:p>
        </w:tc>
      </w:tr>
      <w:tr w:rsidR="001119BF" w:rsidTr="00F4371A">
        <w:tc>
          <w:tcPr>
            <w:tcW w:w="596" w:type="dxa"/>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I</w:t>
            </w:r>
          </w:p>
        </w:tc>
        <w:tc>
          <w:tcPr>
            <w:tcW w:w="3402" w:type="dxa"/>
          </w:tcPr>
          <w:p w:rsidR="001119BF" w:rsidRDefault="003E121C">
            <w:pPr>
              <w:pStyle w:val="ColorfulList-Accent11"/>
              <w:spacing w:before="60" w:after="60" w:line="264" w:lineRule="auto"/>
              <w:ind w:left="0"/>
              <w:contextualSpacing w:val="0"/>
              <w:jc w:val="both"/>
              <w:rPr>
                <w:rFonts w:ascii="Times New Roman" w:hAnsi="Times New Roman"/>
                <w:b/>
                <w:noProof/>
                <w:sz w:val="24"/>
                <w:szCs w:val="24"/>
                <w:lang w:val="vi-VN"/>
              </w:rPr>
            </w:pPr>
            <w:r>
              <w:rPr>
                <w:rFonts w:ascii="Times New Roman" w:hAnsi="Times New Roman"/>
                <w:b/>
                <w:noProof/>
                <w:sz w:val="24"/>
                <w:szCs w:val="24"/>
                <w:lang w:val="vi-VN"/>
              </w:rPr>
              <w:t>Hội đồng quản trị</w:t>
            </w:r>
          </w:p>
        </w:tc>
        <w:tc>
          <w:tcPr>
            <w:tcW w:w="851" w:type="dxa"/>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5</w:t>
            </w:r>
          </w:p>
        </w:tc>
        <w:tc>
          <w:tcPr>
            <w:tcW w:w="1559" w:type="dxa"/>
          </w:tcPr>
          <w:p w:rsidR="001119BF" w:rsidRDefault="001119BF">
            <w:pPr>
              <w:pStyle w:val="ColorfulList-Accent11"/>
              <w:spacing w:before="60" w:after="60" w:line="264" w:lineRule="auto"/>
              <w:ind w:left="0"/>
              <w:contextualSpacing w:val="0"/>
              <w:jc w:val="right"/>
              <w:rPr>
                <w:rFonts w:ascii="Times New Roman" w:hAnsi="Times New Roman"/>
                <w:b/>
                <w:noProof/>
                <w:sz w:val="24"/>
                <w:szCs w:val="24"/>
                <w:lang w:val="vi-VN"/>
              </w:rPr>
            </w:pPr>
          </w:p>
        </w:tc>
        <w:tc>
          <w:tcPr>
            <w:tcW w:w="992" w:type="dxa"/>
          </w:tcPr>
          <w:p w:rsidR="001119BF" w:rsidRDefault="001119BF">
            <w:pPr>
              <w:pStyle w:val="ColorfulList-Accent11"/>
              <w:spacing w:before="60" w:after="60" w:line="264" w:lineRule="auto"/>
              <w:ind w:left="0"/>
              <w:contextualSpacing w:val="0"/>
              <w:jc w:val="right"/>
              <w:rPr>
                <w:rFonts w:ascii="Times New Roman" w:hAnsi="Times New Roman"/>
                <w:b/>
                <w:noProof/>
                <w:sz w:val="24"/>
                <w:szCs w:val="24"/>
                <w:lang w:val="vi-VN"/>
              </w:rPr>
            </w:pPr>
          </w:p>
        </w:tc>
        <w:tc>
          <w:tcPr>
            <w:tcW w:w="1672" w:type="dxa"/>
            <w:vAlign w:val="center"/>
          </w:tcPr>
          <w:p w:rsidR="001119BF" w:rsidRDefault="003E121C">
            <w:pPr>
              <w:spacing w:before="60" w:after="60" w:line="264" w:lineRule="auto"/>
              <w:jc w:val="right"/>
              <w:rPr>
                <w:b/>
                <w:bCs/>
                <w:noProof/>
                <w:color w:val="000000"/>
              </w:rPr>
            </w:pPr>
            <w:r>
              <w:rPr>
                <w:b/>
                <w:bCs/>
                <w:noProof/>
                <w:color w:val="000000"/>
              </w:rPr>
              <w:t>264</w:t>
            </w:r>
            <w:r>
              <w:rPr>
                <w:b/>
                <w:bCs/>
                <w:noProof/>
                <w:color w:val="000000"/>
                <w:lang w:val="vi-VN"/>
              </w:rPr>
              <w:t>.</w:t>
            </w:r>
            <w:r>
              <w:rPr>
                <w:b/>
                <w:bCs/>
                <w:noProof/>
                <w:color w:val="000000"/>
              </w:rPr>
              <w:t>000</w:t>
            </w:r>
            <w:r>
              <w:rPr>
                <w:b/>
                <w:bCs/>
                <w:noProof/>
                <w:color w:val="000000"/>
                <w:lang w:val="vi-VN"/>
              </w:rPr>
              <w:t>.</w:t>
            </w:r>
            <w:r>
              <w:rPr>
                <w:b/>
                <w:bCs/>
                <w:noProof/>
                <w:color w:val="000000"/>
              </w:rPr>
              <w:t>000</w:t>
            </w:r>
          </w:p>
        </w:tc>
      </w:tr>
      <w:tr w:rsidR="001119BF" w:rsidTr="00F4371A">
        <w:trPr>
          <w:trHeight w:val="484"/>
        </w:trPr>
        <w:tc>
          <w:tcPr>
            <w:tcW w:w="596" w:type="dxa"/>
          </w:tcPr>
          <w:p w:rsidR="001119BF" w:rsidRDefault="003E121C">
            <w:pPr>
              <w:pStyle w:val="ColorfulList-Accent11"/>
              <w:spacing w:before="60" w:after="60" w:line="264" w:lineRule="auto"/>
              <w:ind w:left="0"/>
              <w:contextualSpacing w:val="0"/>
              <w:jc w:val="center"/>
              <w:rPr>
                <w:rFonts w:ascii="Times New Roman" w:hAnsi="Times New Roman"/>
                <w:noProof/>
                <w:sz w:val="24"/>
                <w:szCs w:val="24"/>
                <w:lang w:val="vi-VN"/>
              </w:rPr>
            </w:pPr>
            <w:r>
              <w:rPr>
                <w:rFonts w:ascii="Times New Roman" w:hAnsi="Times New Roman"/>
                <w:noProof/>
                <w:sz w:val="24"/>
                <w:szCs w:val="24"/>
                <w:lang w:val="vi-VN"/>
              </w:rPr>
              <w:t>1</w:t>
            </w:r>
          </w:p>
        </w:tc>
        <w:tc>
          <w:tcPr>
            <w:tcW w:w="3402" w:type="dxa"/>
          </w:tcPr>
          <w:p w:rsidR="001119BF" w:rsidRDefault="003E121C">
            <w:pPr>
              <w:pStyle w:val="ColorfulList-Accent11"/>
              <w:spacing w:before="60" w:after="60" w:line="264" w:lineRule="auto"/>
              <w:ind w:left="0"/>
              <w:contextualSpacing w:val="0"/>
              <w:jc w:val="both"/>
              <w:rPr>
                <w:rFonts w:ascii="Times New Roman" w:hAnsi="Times New Roman"/>
                <w:i/>
                <w:noProof/>
                <w:sz w:val="24"/>
                <w:szCs w:val="24"/>
              </w:rPr>
            </w:pPr>
            <w:r>
              <w:rPr>
                <w:rFonts w:ascii="Times New Roman" w:hAnsi="Times New Roman"/>
                <w:noProof/>
                <w:sz w:val="24"/>
                <w:szCs w:val="24"/>
                <w:lang w:val="vi-VN"/>
              </w:rPr>
              <w:t>Chủ tịch HĐQT</w:t>
            </w:r>
            <w:r>
              <w:rPr>
                <w:rFonts w:ascii="Times New Roman" w:hAnsi="Times New Roman"/>
                <w:noProof/>
                <w:sz w:val="24"/>
                <w:szCs w:val="24"/>
              </w:rPr>
              <w:t xml:space="preserve"> </w:t>
            </w:r>
          </w:p>
        </w:tc>
        <w:tc>
          <w:tcPr>
            <w:tcW w:w="851" w:type="dxa"/>
          </w:tcPr>
          <w:p w:rsidR="001119BF" w:rsidRDefault="003E121C">
            <w:pPr>
              <w:pStyle w:val="ColorfulList-Accent11"/>
              <w:spacing w:before="60" w:after="60" w:line="264" w:lineRule="auto"/>
              <w:ind w:left="0"/>
              <w:contextualSpacing w:val="0"/>
              <w:jc w:val="center"/>
              <w:rPr>
                <w:rFonts w:ascii="Times New Roman" w:hAnsi="Times New Roman"/>
                <w:noProof/>
                <w:sz w:val="24"/>
                <w:szCs w:val="24"/>
                <w:lang w:val="vi-VN"/>
              </w:rPr>
            </w:pPr>
            <w:r>
              <w:rPr>
                <w:rFonts w:ascii="Times New Roman" w:hAnsi="Times New Roman"/>
                <w:noProof/>
                <w:sz w:val="24"/>
                <w:szCs w:val="24"/>
                <w:lang w:val="vi-VN"/>
              </w:rPr>
              <w:t>1</w:t>
            </w:r>
          </w:p>
        </w:tc>
        <w:tc>
          <w:tcPr>
            <w:tcW w:w="1559" w:type="dxa"/>
          </w:tcPr>
          <w:p w:rsidR="001119BF" w:rsidRDefault="003E121C">
            <w:pPr>
              <w:pStyle w:val="ColorfulList-Accent11"/>
              <w:spacing w:before="60" w:after="60" w:line="264" w:lineRule="auto"/>
              <w:ind w:left="0"/>
              <w:contextualSpacing w:val="0"/>
              <w:jc w:val="right"/>
              <w:rPr>
                <w:rFonts w:ascii="Times New Roman" w:hAnsi="Times New Roman"/>
                <w:noProof/>
                <w:sz w:val="24"/>
                <w:szCs w:val="24"/>
                <w:lang w:val="vi-VN"/>
              </w:rPr>
            </w:pPr>
            <w:r>
              <w:rPr>
                <w:rFonts w:ascii="Times New Roman" w:hAnsi="Times New Roman"/>
                <w:noProof/>
                <w:sz w:val="24"/>
                <w:szCs w:val="24"/>
                <w:lang w:val="vi-VN"/>
              </w:rPr>
              <w:t>6.000.000</w:t>
            </w:r>
          </w:p>
        </w:tc>
        <w:tc>
          <w:tcPr>
            <w:tcW w:w="992" w:type="dxa"/>
          </w:tcPr>
          <w:p w:rsidR="001119BF" w:rsidRDefault="003E121C">
            <w:pPr>
              <w:pStyle w:val="ColorfulList-Accent11"/>
              <w:spacing w:before="60" w:after="60" w:line="264" w:lineRule="auto"/>
              <w:ind w:left="0"/>
              <w:contextualSpacing w:val="0"/>
              <w:jc w:val="right"/>
              <w:rPr>
                <w:rFonts w:ascii="Times New Roman" w:hAnsi="Times New Roman"/>
                <w:noProof/>
                <w:sz w:val="24"/>
                <w:szCs w:val="24"/>
              </w:rPr>
            </w:pPr>
            <w:r>
              <w:rPr>
                <w:rFonts w:ascii="Times New Roman" w:hAnsi="Times New Roman"/>
                <w:noProof/>
                <w:sz w:val="24"/>
                <w:szCs w:val="24"/>
              </w:rPr>
              <w:t>12</w:t>
            </w:r>
          </w:p>
        </w:tc>
        <w:tc>
          <w:tcPr>
            <w:tcW w:w="1672" w:type="dxa"/>
            <w:vAlign w:val="center"/>
          </w:tcPr>
          <w:p w:rsidR="001119BF" w:rsidRDefault="003E121C">
            <w:pPr>
              <w:spacing w:before="60" w:after="60" w:line="264" w:lineRule="auto"/>
              <w:jc w:val="right"/>
              <w:rPr>
                <w:noProof/>
                <w:lang w:val="vi-VN"/>
              </w:rPr>
            </w:pPr>
            <w:r>
              <w:rPr>
                <w:noProof/>
              </w:rPr>
              <w:t>72.000.000</w:t>
            </w:r>
          </w:p>
        </w:tc>
      </w:tr>
      <w:tr w:rsidR="001119BF" w:rsidTr="00F4371A">
        <w:tc>
          <w:tcPr>
            <w:tcW w:w="596" w:type="dxa"/>
          </w:tcPr>
          <w:p w:rsidR="001119BF" w:rsidRDefault="003E121C">
            <w:pPr>
              <w:pStyle w:val="ColorfulList-Accent11"/>
              <w:spacing w:before="60" w:after="60" w:line="264" w:lineRule="auto"/>
              <w:ind w:left="0"/>
              <w:contextualSpacing w:val="0"/>
              <w:jc w:val="center"/>
              <w:rPr>
                <w:rFonts w:ascii="Times New Roman" w:hAnsi="Times New Roman"/>
                <w:noProof/>
                <w:sz w:val="24"/>
                <w:szCs w:val="24"/>
                <w:lang w:val="vi-VN"/>
              </w:rPr>
            </w:pPr>
            <w:r>
              <w:rPr>
                <w:rFonts w:ascii="Times New Roman" w:hAnsi="Times New Roman"/>
                <w:noProof/>
                <w:sz w:val="24"/>
                <w:szCs w:val="24"/>
                <w:lang w:val="vi-VN"/>
              </w:rPr>
              <w:t>2</w:t>
            </w:r>
          </w:p>
        </w:tc>
        <w:tc>
          <w:tcPr>
            <w:tcW w:w="3402" w:type="dxa"/>
          </w:tcPr>
          <w:p w:rsidR="001119BF" w:rsidRDefault="003E121C">
            <w:pPr>
              <w:pStyle w:val="ColorfulList-Accent11"/>
              <w:spacing w:before="60" w:after="60" w:line="264" w:lineRule="auto"/>
              <w:ind w:left="0"/>
              <w:contextualSpacing w:val="0"/>
              <w:jc w:val="both"/>
              <w:rPr>
                <w:rFonts w:ascii="Times New Roman" w:hAnsi="Times New Roman"/>
                <w:noProof/>
                <w:sz w:val="24"/>
                <w:szCs w:val="24"/>
                <w:lang w:val="vi-VN"/>
              </w:rPr>
            </w:pPr>
            <w:r>
              <w:rPr>
                <w:rFonts w:ascii="Times New Roman" w:hAnsi="Times New Roman"/>
                <w:noProof/>
                <w:sz w:val="24"/>
                <w:szCs w:val="24"/>
                <w:lang w:val="vi-VN"/>
              </w:rPr>
              <w:t xml:space="preserve">Thành viên HĐQT </w:t>
            </w:r>
          </w:p>
        </w:tc>
        <w:tc>
          <w:tcPr>
            <w:tcW w:w="851" w:type="dxa"/>
          </w:tcPr>
          <w:p w:rsidR="001119BF" w:rsidRDefault="003E121C">
            <w:pPr>
              <w:pStyle w:val="ColorfulList-Accent11"/>
              <w:spacing w:before="60" w:after="60" w:line="264" w:lineRule="auto"/>
              <w:ind w:left="0"/>
              <w:contextualSpacing w:val="0"/>
              <w:jc w:val="center"/>
              <w:rPr>
                <w:rFonts w:ascii="Times New Roman" w:hAnsi="Times New Roman"/>
                <w:noProof/>
                <w:sz w:val="24"/>
                <w:szCs w:val="24"/>
                <w:lang w:val="vi-VN"/>
              </w:rPr>
            </w:pPr>
            <w:r>
              <w:rPr>
                <w:rFonts w:ascii="Times New Roman" w:hAnsi="Times New Roman"/>
                <w:noProof/>
                <w:sz w:val="24"/>
                <w:szCs w:val="24"/>
                <w:lang w:val="vi-VN"/>
              </w:rPr>
              <w:t>4</w:t>
            </w:r>
          </w:p>
        </w:tc>
        <w:tc>
          <w:tcPr>
            <w:tcW w:w="1559" w:type="dxa"/>
          </w:tcPr>
          <w:p w:rsidR="001119BF" w:rsidRDefault="003E121C">
            <w:pPr>
              <w:pStyle w:val="ColorfulList-Accent11"/>
              <w:spacing w:before="60" w:after="60" w:line="264" w:lineRule="auto"/>
              <w:ind w:left="0"/>
              <w:contextualSpacing w:val="0"/>
              <w:jc w:val="right"/>
              <w:rPr>
                <w:rFonts w:ascii="Times New Roman" w:hAnsi="Times New Roman"/>
                <w:noProof/>
                <w:sz w:val="24"/>
                <w:szCs w:val="24"/>
                <w:lang w:val="vi-VN"/>
              </w:rPr>
            </w:pPr>
            <w:r>
              <w:rPr>
                <w:rFonts w:ascii="Times New Roman" w:hAnsi="Times New Roman"/>
                <w:noProof/>
                <w:sz w:val="24"/>
                <w:szCs w:val="24"/>
                <w:lang w:val="vi-VN"/>
              </w:rPr>
              <w:t>4.000.000</w:t>
            </w:r>
          </w:p>
        </w:tc>
        <w:tc>
          <w:tcPr>
            <w:tcW w:w="992" w:type="dxa"/>
          </w:tcPr>
          <w:p w:rsidR="001119BF" w:rsidRDefault="003E121C">
            <w:pPr>
              <w:pStyle w:val="ColorfulList-Accent11"/>
              <w:spacing w:before="60" w:after="60" w:line="264" w:lineRule="auto"/>
              <w:ind w:left="0"/>
              <w:contextualSpacing w:val="0"/>
              <w:jc w:val="right"/>
              <w:rPr>
                <w:rFonts w:ascii="Times New Roman" w:hAnsi="Times New Roman"/>
                <w:noProof/>
                <w:sz w:val="24"/>
                <w:szCs w:val="24"/>
                <w:lang w:val="vi-VN"/>
              </w:rPr>
            </w:pPr>
            <w:r>
              <w:rPr>
                <w:rFonts w:ascii="Times New Roman" w:hAnsi="Times New Roman"/>
                <w:noProof/>
                <w:sz w:val="24"/>
                <w:szCs w:val="24"/>
                <w:lang w:val="vi-VN"/>
              </w:rPr>
              <w:t>12</w:t>
            </w:r>
          </w:p>
        </w:tc>
        <w:tc>
          <w:tcPr>
            <w:tcW w:w="1672" w:type="dxa"/>
            <w:vAlign w:val="center"/>
          </w:tcPr>
          <w:p w:rsidR="001119BF" w:rsidRDefault="003E121C">
            <w:pPr>
              <w:spacing w:before="60" w:after="60" w:line="264" w:lineRule="auto"/>
              <w:jc w:val="right"/>
              <w:rPr>
                <w:noProof/>
                <w:color w:val="FF0000"/>
                <w:lang w:val="vi-VN"/>
              </w:rPr>
            </w:pPr>
            <w:r>
              <w:rPr>
                <w:noProof/>
                <w:lang w:val="vi-VN"/>
              </w:rPr>
              <w:t>192.000.000</w:t>
            </w:r>
          </w:p>
        </w:tc>
      </w:tr>
      <w:tr w:rsidR="001119BF" w:rsidTr="00F4371A">
        <w:tc>
          <w:tcPr>
            <w:tcW w:w="596" w:type="dxa"/>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II</w:t>
            </w:r>
          </w:p>
        </w:tc>
        <w:tc>
          <w:tcPr>
            <w:tcW w:w="3402" w:type="dxa"/>
          </w:tcPr>
          <w:p w:rsidR="001119BF" w:rsidRDefault="003E121C">
            <w:pPr>
              <w:pStyle w:val="ColorfulList-Accent11"/>
              <w:spacing w:before="60" w:after="60" w:line="264" w:lineRule="auto"/>
              <w:ind w:left="0"/>
              <w:contextualSpacing w:val="0"/>
              <w:jc w:val="both"/>
              <w:rPr>
                <w:rFonts w:ascii="Times New Roman" w:hAnsi="Times New Roman"/>
                <w:b/>
                <w:noProof/>
                <w:sz w:val="24"/>
                <w:szCs w:val="24"/>
              </w:rPr>
            </w:pPr>
            <w:r>
              <w:rPr>
                <w:rFonts w:ascii="Times New Roman" w:hAnsi="Times New Roman"/>
                <w:b/>
                <w:noProof/>
                <w:sz w:val="24"/>
                <w:szCs w:val="24"/>
                <w:lang w:val="vi-VN"/>
              </w:rPr>
              <w:t>Ban kiểm soát</w:t>
            </w:r>
            <w:r>
              <w:rPr>
                <w:rFonts w:ascii="Times New Roman" w:hAnsi="Times New Roman"/>
                <w:b/>
                <w:noProof/>
                <w:sz w:val="24"/>
                <w:szCs w:val="24"/>
              </w:rPr>
              <w:t>, Người phụ trách quản trị kiêm Thư ký</w:t>
            </w:r>
          </w:p>
        </w:tc>
        <w:tc>
          <w:tcPr>
            <w:tcW w:w="851" w:type="dxa"/>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rPr>
            </w:pPr>
            <w:r>
              <w:rPr>
                <w:rFonts w:ascii="Times New Roman" w:hAnsi="Times New Roman"/>
                <w:b/>
                <w:noProof/>
                <w:sz w:val="24"/>
                <w:szCs w:val="24"/>
              </w:rPr>
              <w:t>4</w:t>
            </w:r>
          </w:p>
        </w:tc>
        <w:tc>
          <w:tcPr>
            <w:tcW w:w="1559" w:type="dxa"/>
          </w:tcPr>
          <w:p w:rsidR="001119BF" w:rsidRDefault="001119BF">
            <w:pPr>
              <w:pStyle w:val="ColorfulList-Accent11"/>
              <w:spacing w:before="60" w:after="60" w:line="264" w:lineRule="auto"/>
              <w:ind w:left="0"/>
              <w:contextualSpacing w:val="0"/>
              <w:jc w:val="right"/>
              <w:rPr>
                <w:rFonts w:ascii="Times New Roman" w:hAnsi="Times New Roman"/>
                <w:b/>
                <w:noProof/>
                <w:sz w:val="24"/>
                <w:szCs w:val="24"/>
                <w:lang w:val="vi-VN"/>
              </w:rPr>
            </w:pPr>
          </w:p>
        </w:tc>
        <w:tc>
          <w:tcPr>
            <w:tcW w:w="992" w:type="dxa"/>
          </w:tcPr>
          <w:p w:rsidR="001119BF" w:rsidRDefault="001119BF">
            <w:pPr>
              <w:pStyle w:val="ColorfulList-Accent11"/>
              <w:spacing w:before="60" w:after="60" w:line="264" w:lineRule="auto"/>
              <w:ind w:left="0"/>
              <w:contextualSpacing w:val="0"/>
              <w:jc w:val="right"/>
              <w:rPr>
                <w:rFonts w:ascii="Times New Roman" w:hAnsi="Times New Roman"/>
                <w:b/>
                <w:noProof/>
                <w:sz w:val="24"/>
                <w:szCs w:val="24"/>
                <w:lang w:val="vi-VN"/>
              </w:rPr>
            </w:pPr>
          </w:p>
        </w:tc>
        <w:tc>
          <w:tcPr>
            <w:tcW w:w="1672" w:type="dxa"/>
            <w:vAlign w:val="center"/>
          </w:tcPr>
          <w:p w:rsidR="001119BF" w:rsidRDefault="003E121C">
            <w:pPr>
              <w:spacing w:before="60" w:after="60" w:line="264" w:lineRule="auto"/>
              <w:jc w:val="right"/>
              <w:rPr>
                <w:b/>
                <w:noProof/>
              </w:rPr>
            </w:pPr>
            <w:r>
              <w:rPr>
                <w:b/>
                <w:noProof/>
              </w:rPr>
              <w:t>156.000.000</w:t>
            </w:r>
          </w:p>
        </w:tc>
      </w:tr>
      <w:tr w:rsidR="001119BF" w:rsidTr="00F4371A">
        <w:tc>
          <w:tcPr>
            <w:tcW w:w="596" w:type="dxa"/>
          </w:tcPr>
          <w:p w:rsidR="001119BF" w:rsidRDefault="003E121C">
            <w:pPr>
              <w:pStyle w:val="ColorfulList-Accent11"/>
              <w:spacing w:before="60" w:after="60" w:line="264" w:lineRule="auto"/>
              <w:ind w:left="0"/>
              <w:contextualSpacing w:val="0"/>
              <w:jc w:val="center"/>
              <w:rPr>
                <w:rFonts w:ascii="Times New Roman" w:hAnsi="Times New Roman"/>
                <w:noProof/>
                <w:sz w:val="24"/>
                <w:szCs w:val="24"/>
              </w:rPr>
            </w:pPr>
            <w:r>
              <w:rPr>
                <w:rFonts w:ascii="Times New Roman" w:hAnsi="Times New Roman"/>
                <w:noProof/>
                <w:sz w:val="24"/>
                <w:szCs w:val="24"/>
              </w:rPr>
              <w:t>1</w:t>
            </w:r>
          </w:p>
        </w:tc>
        <w:tc>
          <w:tcPr>
            <w:tcW w:w="3402" w:type="dxa"/>
          </w:tcPr>
          <w:p w:rsidR="001119BF" w:rsidRDefault="003E121C">
            <w:pPr>
              <w:pStyle w:val="ColorfulList-Accent11"/>
              <w:spacing w:before="60" w:after="60" w:line="264" w:lineRule="auto"/>
              <w:ind w:left="0"/>
              <w:contextualSpacing w:val="0"/>
              <w:jc w:val="both"/>
              <w:rPr>
                <w:rFonts w:ascii="Times New Roman" w:hAnsi="Times New Roman"/>
                <w:noProof/>
                <w:sz w:val="24"/>
                <w:szCs w:val="24"/>
              </w:rPr>
            </w:pPr>
            <w:r>
              <w:rPr>
                <w:rFonts w:ascii="Times New Roman" w:hAnsi="Times New Roman"/>
                <w:noProof/>
                <w:sz w:val="24"/>
                <w:szCs w:val="24"/>
              </w:rPr>
              <w:t>Trưởng Ban kiểm soát</w:t>
            </w:r>
          </w:p>
        </w:tc>
        <w:tc>
          <w:tcPr>
            <w:tcW w:w="851" w:type="dxa"/>
          </w:tcPr>
          <w:p w:rsidR="001119BF" w:rsidRDefault="003E121C">
            <w:pPr>
              <w:pStyle w:val="ColorfulList-Accent11"/>
              <w:spacing w:before="60" w:after="60" w:line="264" w:lineRule="auto"/>
              <w:ind w:left="0"/>
              <w:contextualSpacing w:val="0"/>
              <w:jc w:val="center"/>
              <w:rPr>
                <w:rFonts w:ascii="Times New Roman" w:hAnsi="Times New Roman"/>
                <w:noProof/>
                <w:sz w:val="24"/>
                <w:szCs w:val="24"/>
              </w:rPr>
            </w:pPr>
            <w:r>
              <w:rPr>
                <w:rFonts w:ascii="Times New Roman" w:hAnsi="Times New Roman"/>
                <w:noProof/>
                <w:sz w:val="24"/>
                <w:szCs w:val="24"/>
              </w:rPr>
              <w:t>1</w:t>
            </w:r>
          </w:p>
        </w:tc>
        <w:tc>
          <w:tcPr>
            <w:tcW w:w="1559" w:type="dxa"/>
          </w:tcPr>
          <w:p w:rsidR="001119BF" w:rsidRDefault="003E121C">
            <w:pPr>
              <w:pStyle w:val="ColorfulList-Accent11"/>
              <w:spacing w:before="60" w:after="60" w:line="264" w:lineRule="auto"/>
              <w:ind w:left="0"/>
              <w:contextualSpacing w:val="0"/>
              <w:jc w:val="right"/>
              <w:rPr>
                <w:rFonts w:ascii="Times New Roman" w:hAnsi="Times New Roman"/>
                <w:noProof/>
                <w:sz w:val="24"/>
                <w:szCs w:val="24"/>
              </w:rPr>
            </w:pPr>
            <w:r>
              <w:rPr>
                <w:rFonts w:ascii="Times New Roman" w:hAnsi="Times New Roman"/>
                <w:noProof/>
                <w:sz w:val="24"/>
                <w:szCs w:val="24"/>
              </w:rPr>
              <w:t>4.000.000</w:t>
            </w:r>
          </w:p>
        </w:tc>
        <w:tc>
          <w:tcPr>
            <w:tcW w:w="992" w:type="dxa"/>
          </w:tcPr>
          <w:p w:rsidR="001119BF" w:rsidRDefault="003E121C">
            <w:pPr>
              <w:pStyle w:val="ColorfulList-Accent11"/>
              <w:spacing w:before="60" w:after="60" w:line="264" w:lineRule="auto"/>
              <w:ind w:left="0"/>
              <w:contextualSpacing w:val="0"/>
              <w:jc w:val="right"/>
              <w:rPr>
                <w:rFonts w:ascii="Times New Roman" w:hAnsi="Times New Roman"/>
                <w:noProof/>
                <w:sz w:val="24"/>
                <w:szCs w:val="24"/>
              </w:rPr>
            </w:pPr>
            <w:r>
              <w:rPr>
                <w:rFonts w:ascii="Times New Roman" w:hAnsi="Times New Roman"/>
                <w:noProof/>
                <w:sz w:val="24"/>
                <w:szCs w:val="24"/>
              </w:rPr>
              <w:t>12</w:t>
            </w:r>
          </w:p>
        </w:tc>
        <w:tc>
          <w:tcPr>
            <w:tcW w:w="1672" w:type="dxa"/>
            <w:vAlign w:val="center"/>
          </w:tcPr>
          <w:p w:rsidR="001119BF" w:rsidRDefault="003E121C">
            <w:pPr>
              <w:spacing w:before="60" w:after="60" w:line="264" w:lineRule="auto"/>
              <w:jc w:val="right"/>
              <w:rPr>
                <w:noProof/>
              </w:rPr>
            </w:pPr>
            <w:r>
              <w:rPr>
                <w:noProof/>
              </w:rPr>
              <w:t>48.000.000</w:t>
            </w:r>
          </w:p>
        </w:tc>
      </w:tr>
      <w:tr w:rsidR="001119BF" w:rsidTr="00F4371A">
        <w:trPr>
          <w:trHeight w:val="842"/>
        </w:trPr>
        <w:tc>
          <w:tcPr>
            <w:tcW w:w="596"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rPr>
            </w:pPr>
            <w:r>
              <w:rPr>
                <w:rFonts w:ascii="Times New Roman" w:hAnsi="Times New Roman"/>
                <w:noProof/>
                <w:szCs w:val="26"/>
                <w:lang w:val="vi-VN"/>
              </w:rPr>
              <w:lastRenderedPageBreak/>
              <w:tab/>
            </w:r>
            <w:r>
              <w:rPr>
                <w:sz w:val="28"/>
                <w:szCs w:val="28"/>
              </w:rPr>
              <w:tab/>
            </w:r>
            <w:r>
              <w:rPr>
                <w:rFonts w:ascii="Times New Roman" w:hAnsi="Times New Roman"/>
                <w:noProof/>
                <w:sz w:val="24"/>
                <w:szCs w:val="24"/>
                <w:lang w:val="vi-VN"/>
              </w:rPr>
              <w:br w:type="page"/>
            </w:r>
            <w:r>
              <w:rPr>
                <w:rFonts w:ascii="Times New Roman" w:hAnsi="Times New Roman"/>
                <w:noProof/>
                <w:sz w:val="24"/>
                <w:szCs w:val="24"/>
                <w:lang w:val="vi-VN"/>
              </w:rPr>
              <w:br w:type="page"/>
            </w:r>
            <w:r>
              <w:rPr>
                <w:rFonts w:ascii="Times New Roman" w:hAnsi="Times New Roman"/>
                <w:b/>
                <w:noProof/>
                <w:sz w:val="24"/>
                <w:szCs w:val="24"/>
                <w:lang w:val="vi-VN"/>
              </w:rPr>
              <w:t>S</w:t>
            </w:r>
            <w:r>
              <w:rPr>
                <w:rFonts w:ascii="Times New Roman" w:hAnsi="Times New Roman"/>
                <w:b/>
                <w:noProof/>
                <w:sz w:val="24"/>
                <w:szCs w:val="24"/>
              </w:rPr>
              <w:t>tt</w:t>
            </w:r>
          </w:p>
        </w:tc>
        <w:tc>
          <w:tcPr>
            <w:tcW w:w="3402"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Chức danh</w:t>
            </w:r>
          </w:p>
        </w:tc>
        <w:tc>
          <w:tcPr>
            <w:tcW w:w="851"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Số lượng</w:t>
            </w:r>
          </w:p>
        </w:tc>
        <w:tc>
          <w:tcPr>
            <w:tcW w:w="1559"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Mức thù lao  (đồng/người/tháng)</w:t>
            </w:r>
          </w:p>
        </w:tc>
        <w:tc>
          <w:tcPr>
            <w:tcW w:w="992"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Số tháng/năm</w:t>
            </w:r>
          </w:p>
        </w:tc>
        <w:tc>
          <w:tcPr>
            <w:tcW w:w="1672"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 xml:space="preserve">Thành tiền (đồng) </w:t>
            </w:r>
          </w:p>
        </w:tc>
      </w:tr>
      <w:tr w:rsidR="001119BF" w:rsidTr="00F4371A">
        <w:tc>
          <w:tcPr>
            <w:tcW w:w="596" w:type="dxa"/>
          </w:tcPr>
          <w:p w:rsidR="001119BF" w:rsidRDefault="003E121C">
            <w:pPr>
              <w:pStyle w:val="ColorfulList-Accent11"/>
              <w:spacing w:before="60" w:after="60" w:line="264" w:lineRule="auto"/>
              <w:ind w:left="0"/>
              <w:contextualSpacing w:val="0"/>
              <w:jc w:val="center"/>
              <w:rPr>
                <w:rFonts w:ascii="Times New Roman" w:hAnsi="Times New Roman"/>
                <w:noProof/>
                <w:sz w:val="24"/>
                <w:szCs w:val="24"/>
              </w:rPr>
            </w:pPr>
            <w:r>
              <w:rPr>
                <w:rFonts w:ascii="Times New Roman" w:hAnsi="Times New Roman"/>
                <w:noProof/>
                <w:sz w:val="24"/>
                <w:szCs w:val="24"/>
              </w:rPr>
              <w:t>2</w:t>
            </w:r>
          </w:p>
        </w:tc>
        <w:tc>
          <w:tcPr>
            <w:tcW w:w="3402" w:type="dxa"/>
          </w:tcPr>
          <w:p w:rsidR="001119BF" w:rsidRDefault="003E121C">
            <w:pPr>
              <w:pStyle w:val="ColorfulList-Accent11"/>
              <w:spacing w:before="60" w:after="60" w:line="264" w:lineRule="auto"/>
              <w:ind w:left="0"/>
              <w:contextualSpacing w:val="0"/>
              <w:jc w:val="both"/>
              <w:rPr>
                <w:rFonts w:ascii="Times New Roman" w:hAnsi="Times New Roman"/>
                <w:noProof/>
                <w:sz w:val="24"/>
                <w:szCs w:val="24"/>
                <w:lang w:val="vi-VN"/>
              </w:rPr>
            </w:pPr>
            <w:r>
              <w:rPr>
                <w:rFonts w:ascii="Times New Roman" w:hAnsi="Times New Roman"/>
                <w:noProof/>
                <w:sz w:val="24"/>
                <w:szCs w:val="24"/>
                <w:lang w:val="vi-VN"/>
              </w:rPr>
              <w:t>Thành viên ban kiểm soát</w:t>
            </w:r>
          </w:p>
        </w:tc>
        <w:tc>
          <w:tcPr>
            <w:tcW w:w="851" w:type="dxa"/>
          </w:tcPr>
          <w:p w:rsidR="001119BF" w:rsidRDefault="003E121C">
            <w:pPr>
              <w:pStyle w:val="ColorfulList-Accent11"/>
              <w:spacing w:before="60" w:after="60" w:line="264" w:lineRule="auto"/>
              <w:ind w:left="0"/>
              <w:contextualSpacing w:val="0"/>
              <w:jc w:val="center"/>
              <w:rPr>
                <w:rFonts w:ascii="Times New Roman" w:hAnsi="Times New Roman"/>
                <w:noProof/>
                <w:sz w:val="24"/>
                <w:szCs w:val="24"/>
                <w:lang w:val="vi-VN"/>
              </w:rPr>
            </w:pPr>
            <w:r>
              <w:rPr>
                <w:rFonts w:ascii="Times New Roman" w:hAnsi="Times New Roman"/>
                <w:noProof/>
                <w:sz w:val="24"/>
                <w:szCs w:val="24"/>
                <w:lang w:val="vi-VN"/>
              </w:rPr>
              <w:t>2</w:t>
            </w:r>
          </w:p>
        </w:tc>
        <w:tc>
          <w:tcPr>
            <w:tcW w:w="1559" w:type="dxa"/>
          </w:tcPr>
          <w:p w:rsidR="001119BF" w:rsidRDefault="003E121C">
            <w:pPr>
              <w:pStyle w:val="ColorfulList-Accent11"/>
              <w:spacing w:before="60" w:after="60" w:line="264" w:lineRule="auto"/>
              <w:ind w:left="0"/>
              <w:contextualSpacing w:val="0"/>
              <w:jc w:val="right"/>
              <w:rPr>
                <w:rFonts w:ascii="Times New Roman" w:hAnsi="Times New Roman"/>
                <w:noProof/>
                <w:sz w:val="24"/>
                <w:szCs w:val="24"/>
                <w:lang w:val="vi-VN"/>
              </w:rPr>
            </w:pPr>
            <w:r>
              <w:rPr>
                <w:rFonts w:ascii="Times New Roman" w:hAnsi="Times New Roman"/>
                <w:noProof/>
                <w:sz w:val="24"/>
                <w:szCs w:val="24"/>
                <w:lang w:val="vi-VN"/>
              </w:rPr>
              <w:t>3.000.000</w:t>
            </w:r>
          </w:p>
        </w:tc>
        <w:tc>
          <w:tcPr>
            <w:tcW w:w="992" w:type="dxa"/>
          </w:tcPr>
          <w:p w:rsidR="001119BF" w:rsidRDefault="003E121C">
            <w:pPr>
              <w:pStyle w:val="ColorfulList-Accent11"/>
              <w:spacing w:before="60" w:after="60" w:line="264" w:lineRule="auto"/>
              <w:ind w:left="0"/>
              <w:contextualSpacing w:val="0"/>
              <w:jc w:val="right"/>
              <w:rPr>
                <w:rFonts w:ascii="Times New Roman" w:hAnsi="Times New Roman"/>
                <w:noProof/>
                <w:sz w:val="24"/>
                <w:szCs w:val="24"/>
                <w:lang w:val="vi-VN"/>
              </w:rPr>
            </w:pPr>
            <w:r>
              <w:rPr>
                <w:rFonts w:ascii="Times New Roman" w:hAnsi="Times New Roman"/>
                <w:noProof/>
                <w:sz w:val="24"/>
                <w:szCs w:val="24"/>
                <w:lang w:val="vi-VN"/>
              </w:rPr>
              <w:t>12</w:t>
            </w:r>
          </w:p>
        </w:tc>
        <w:tc>
          <w:tcPr>
            <w:tcW w:w="1672" w:type="dxa"/>
            <w:vAlign w:val="center"/>
          </w:tcPr>
          <w:p w:rsidR="001119BF" w:rsidRDefault="003E121C">
            <w:pPr>
              <w:spacing w:before="60" w:after="60" w:line="264" w:lineRule="auto"/>
              <w:jc w:val="right"/>
              <w:rPr>
                <w:noProof/>
                <w:lang w:val="vi-VN"/>
              </w:rPr>
            </w:pPr>
            <w:r>
              <w:rPr>
                <w:noProof/>
                <w:lang w:val="vi-VN"/>
              </w:rPr>
              <w:t>72.000.000</w:t>
            </w:r>
          </w:p>
        </w:tc>
      </w:tr>
      <w:tr w:rsidR="001119BF" w:rsidTr="00F4371A">
        <w:trPr>
          <w:trHeight w:val="396"/>
        </w:trPr>
        <w:tc>
          <w:tcPr>
            <w:tcW w:w="596" w:type="dxa"/>
          </w:tcPr>
          <w:p w:rsidR="001119BF" w:rsidRDefault="003E121C">
            <w:pPr>
              <w:pStyle w:val="ColorfulList-Accent11"/>
              <w:spacing w:before="60" w:after="60" w:line="264" w:lineRule="auto"/>
              <w:ind w:left="0"/>
              <w:contextualSpacing w:val="0"/>
              <w:jc w:val="center"/>
              <w:rPr>
                <w:rFonts w:ascii="Times New Roman" w:hAnsi="Times New Roman"/>
                <w:bCs/>
                <w:noProof/>
                <w:sz w:val="24"/>
                <w:szCs w:val="24"/>
              </w:rPr>
            </w:pPr>
            <w:r>
              <w:rPr>
                <w:rFonts w:ascii="Times New Roman" w:hAnsi="Times New Roman"/>
                <w:bCs/>
                <w:noProof/>
                <w:sz w:val="24"/>
                <w:szCs w:val="24"/>
              </w:rPr>
              <w:t>3</w:t>
            </w:r>
          </w:p>
        </w:tc>
        <w:tc>
          <w:tcPr>
            <w:tcW w:w="3402" w:type="dxa"/>
          </w:tcPr>
          <w:p w:rsidR="001119BF" w:rsidRDefault="003E121C">
            <w:pPr>
              <w:pStyle w:val="ColorfulList-Accent11"/>
              <w:spacing w:before="60" w:after="60" w:line="264" w:lineRule="auto"/>
              <w:ind w:left="0"/>
              <w:contextualSpacing w:val="0"/>
              <w:jc w:val="both"/>
              <w:rPr>
                <w:rFonts w:ascii="Times New Roman" w:hAnsi="Times New Roman"/>
                <w:bCs/>
                <w:noProof/>
                <w:sz w:val="24"/>
                <w:szCs w:val="24"/>
              </w:rPr>
            </w:pPr>
            <w:r>
              <w:rPr>
                <w:rFonts w:ascii="Times New Roman" w:hAnsi="Times New Roman"/>
                <w:bCs/>
                <w:noProof/>
                <w:sz w:val="24"/>
                <w:szCs w:val="24"/>
              </w:rPr>
              <w:t>Người PT quản trị kiêm Thư ký</w:t>
            </w:r>
          </w:p>
        </w:tc>
        <w:tc>
          <w:tcPr>
            <w:tcW w:w="851" w:type="dxa"/>
          </w:tcPr>
          <w:p w:rsidR="001119BF" w:rsidRDefault="003E121C">
            <w:pPr>
              <w:pStyle w:val="ColorfulList-Accent11"/>
              <w:spacing w:before="60" w:after="60" w:line="264" w:lineRule="auto"/>
              <w:ind w:left="0"/>
              <w:contextualSpacing w:val="0"/>
              <w:jc w:val="center"/>
              <w:rPr>
                <w:rFonts w:ascii="Times New Roman" w:hAnsi="Times New Roman"/>
                <w:bCs/>
                <w:noProof/>
                <w:sz w:val="24"/>
                <w:szCs w:val="24"/>
              </w:rPr>
            </w:pPr>
            <w:r>
              <w:rPr>
                <w:rFonts w:ascii="Times New Roman" w:hAnsi="Times New Roman"/>
                <w:bCs/>
                <w:noProof/>
                <w:sz w:val="24"/>
                <w:szCs w:val="24"/>
              </w:rPr>
              <w:t>1</w:t>
            </w:r>
          </w:p>
        </w:tc>
        <w:tc>
          <w:tcPr>
            <w:tcW w:w="1559" w:type="dxa"/>
          </w:tcPr>
          <w:p w:rsidR="001119BF" w:rsidRDefault="003E121C">
            <w:pPr>
              <w:pStyle w:val="ColorfulList-Accent11"/>
              <w:spacing w:before="60" w:after="60" w:line="264" w:lineRule="auto"/>
              <w:ind w:left="0"/>
              <w:contextualSpacing w:val="0"/>
              <w:jc w:val="right"/>
              <w:rPr>
                <w:rFonts w:ascii="Times New Roman" w:hAnsi="Times New Roman"/>
                <w:bCs/>
                <w:noProof/>
                <w:sz w:val="24"/>
                <w:szCs w:val="24"/>
              </w:rPr>
            </w:pPr>
            <w:r>
              <w:rPr>
                <w:rFonts w:ascii="Times New Roman" w:hAnsi="Times New Roman"/>
                <w:bCs/>
                <w:noProof/>
                <w:sz w:val="24"/>
                <w:szCs w:val="24"/>
              </w:rPr>
              <w:t>3.000.000</w:t>
            </w:r>
          </w:p>
        </w:tc>
        <w:tc>
          <w:tcPr>
            <w:tcW w:w="992" w:type="dxa"/>
          </w:tcPr>
          <w:p w:rsidR="001119BF" w:rsidRDefault="003E121C">
            <w:pPr>
              <w:pStyle w:val="ColorfulList-Accent11"/>
              <w:spacing w:before="60" w:after="60" w:line="264" w:lineRule="auto"/>
              <w:ind w:left="0"/>
              <w:contextualSpacing w:val="0"/>
              <w:jc w:val="right"/>
              <w:rPr>
                <w:rFonts w:ascii="Times New Roman" w:hAnsi="Times New Roman"/>
                <w:bCs/>
                <w:noProof/>
                <w:sz w:val="24"/>
                <w:szCs w:val="24"/>
              </w:rPr>
            </w:pPr>
            <w:r>
              <w:rPr>
                <w:rFonts w:ascii="Times New Roman" w:hAnsi="Times New Roman"/>
                <w:bCs/>
                <w:noProof/>
                <w:sz w:val="24"/>
                <w:szCs w:val="24"/>
              </w:rPr>
              <w:t>12</w:t>
            </w:r>
          </w:p>
        </w:tc>
        <w:tc>
          <w:tcPr>
            <w:tcW w:w="1672" w:type="dxa"/>
            <w:vAlign w:val="center"/>
          </w:tcPr>
          <w:p w:rsidR="001119BF" w:rsidRDefault="003E121C">
            <w:pPr>
              <w:spacing w:before="60" w:after="60" w:line="264" w:lineRule="auto"/>
              <w:jc w:val="right"/>
              <w:rPr>
                <w:bCs/>
                <w:noProof/>
              </w:rPr>
            </w:pPr>
            <w:r>
              <w:rPr>
                <w:bCs/>
                <w:noProof/>
              </w:rPr>
              <w:t>36.000.000</w:t>
            </w:r>
          </w:p>
        </w:tc>
      </w:tr>
      <w:tr w:rsidR="001119BF" w:rsidTr="00F4371A">
        <w:tc>
          <w:tcPr>
            <w:tcW w:w="596" w:type="dxa"/>
          </w:tcPr>
          <w:p w:rsidR="001119BF" w:rsidRDefault="001119BF">
            <w:pPr>
              <w:pStyle w:val="ColorfulList-Accent11"/>
              <w:spacing w:before="60" w:after="60" w:line="264" w:lineRule="auto"/>
              <w:ind w:left="0"/>
              <w:contextualSpacing w:val="0"/>
              <w:jc w:val="center"/>
              <w:rPr>
                <w:rFonts w:ascii="Times New Roman" w:hAnsi="Times New Roman"/>
                <w:b/>
                <w:noProof/>
                <w:sz w:val="24"/>
                <w:szCs w:val="24"/>
                <w:lang w:val="vi-VN"/>
              </w:rPr>
            </w:pPr>
          </w:p>
        </w:tc>
        <w:tc>
          <w:tcPr>
            <w:tcW w:w="3402" w:type="dxa"/>
          </w:tcPr>
          <w:p w:rsidR="001119BF" w:rsidRDefault="003E121C">
            <w:pPr>
              <w:pStyle w:val="ColorfulList-Accent11"/>
              <w:spacing w:before="60" w:after="60" w:line="264" w:lineRule="auto"/>
              <w:ind w:left="0"/>
              <w:contextualSpacing w:val="0"/>
              <w:jc w:val="both"/>
              <w:rPr>
                <w:rFonts w:ascii="Times New Roman" w:hAnsi="Times New Roman"/>
                <w:b/>
                <w:noProof/>
                <w:sz w:val="24"/>
                <w:szCs w:val="24"/>
                <w:lang w:val="vi-VN"/>
              </w:rPr>
            </w:pPr>
            <w:r>
              <w:rPr>
                <w:rFonts w:ascii="Times New Roman" w:hAnsi="Times New Roman"/>
                <w:b/>
                <w:noProof/>
                <w:sz w:val="24"/>
                <w:szCs w:val="24"/>
                <w:lang w:val="vi-VN"/>
              </w:rPr>
              <w:t>Tổng cộng</w:t>
            </w:r>
          </w:p>
        </w:tc>
        <w:tc>
          <w:tcPr>
            <w:tcW w:w="851" w:type="dxa"/>
          </w:tcPr>
          <w:p w:rsidR="001119BF" w:rsidRDefault="001119BF">
            <w:pPr>
              <w:pStyle w:val="ColorfulList-Accent11"/>
              <w:spacing w:before="60" w:after="60" w:line="264" w:lineRule="auto"/>
              <w:ind w:left="0"/>
              <w:contextualSpacing w:val="0"/>
              <w:jc w:val="center"/>
              <w:rPr>
                <w:rFonts w:ascii="Times New Roman" w:hAnsi="Times New Roman"/>
                <w:b/>
                <w:noProof/>
                <w:sz w:val="24"/>
                <w:szCs w:val="24"/>
                <w:lang w:val="vi-VN"/>
              </w:rPr>
            </w:pPr>
          </w:p>
        </w:tc>
        <w:tc>
          <w:tcPr>
            <w:tcW w:w="1559" w:type="dxa"/>
          </w:tcPr>
          <w:p w:rsidR="001119BF" w:rsidRDefault="001119BF">
            <w:pPr>
              <w:pStyle w:val="ColorfulList-Accent11"/>
              <w:spacing w:before="60" w:after="60" w:line="264" w:lineRule="auto"/>
              <w:ind w:left="0"/>
              <w:contextualSpacing w:val="0"/>
              <w:jc w:val="right"/>
              <w:rPr>
                <w:rFonts w:ascii="Times New Roman" w:hAnsi="Times New Roman"/>
                <w:b/>
                <w:noProof/>
                <w:sz w:val="24"/>
                <w:szCs w:val="24"/>
                <w:lang w:val="vi-VN"/>
              </w:rPr>
            </w:pPr>
          </w:p>
        </w:tc>
        <w:tc>
          <w:tcPr>
            <w:tcW w:w="992" w:type="dxa"/>
          </w:tcPr>
          <w:p w:rsidR="001119BF" w:rsidRDefault="001119BF">
            <w:pPr>
              <w:pStyle w:val="ColorfulList-Accent11"/>
              <w:spacing w:before="60" w:after="60" w:line="264" w:lineRule="auto"/>
              <w:ind w:left="0"/>
              <w:contextualSpacing w:val="0"/>
              <w:jc w:val="right"/>
              <w:rPr>
                <w:rFonts w:ascii="Times New Roman" w:hAnsi="Times New Roman"/>
                <w:b/>
                <w:noProof/>
                <w:sz w:val="24"/>
                <w:szCs w:val="24"/>
                <w:lang w:val="vi-VN"/>
              </w:rPr>
            </w:pPr>
          </w:p>
        </w:tc>
        <w:tc>
          <w:tcPr>
            <w:tcW w:w="1672" w:type="dxa"/>
            <w:vAlign w:val="center"/>
          </w:tcPr>
          <w:p w:rsidR="001119BF" w:rsidRDefault="003E121C">
            <w:pPr>
              <w:spacing w:before="60" w:after="60" w:line="264" w:lineRule="auto"/>
              <w:jc w:val="right"/>
              <w:rPr>
                <w:b/>
                <w:bCs/>
                <w:noProof/>
              </w:rPr>
            </w:pPr>
            <w:r>
              <w:rPr>
                <w:b/>
                <w:bCs/>
                <w:noProof/>
              </w:rPr>
              <w:t>420</w:t>
            </w:r>
            <w:r>
              <w:rPr>
                <w:b/>
                <w:bCs/>
                <w:noProof/>
                <w:lang w:val="vi-VN"/>
              </w:rPr>
              <w:t>.</w:t>
            </w:r>
            <w:r>
              <w:rPr>
                <w:b/>
                <w:bCs/>
                <w:noProof/>
              </w:rPr>
              <w:t>000.000</w:t>
            </w:r>
          </w:p>
        </w:tc>
      </w:tr>
    </w:tbl>
    <w:p w:rsidR="001119BF" w:rsidRDefault="003E121C">
      <w:pPr>
        <w:tabs>
          <w:tab w:val="left" w:pos="567"/>
        </w:tabs>
        <w:spacing w:before="192" w:after="192" w:line="288" w:lineRule="auto"/>
        <w:ind w:firstLine="851"/>
        <w:rPr>
          <w:sz w:val="28"/>
          <w:szCs w:val="28"/>
        </w:rPr>
      </w:pPr>
      <w:r>
        <w:rPr>
          <w:sz w:val="28"/>
          <w:szCs w:val="28"/>
        </w:rPr>
        <w:t>2. Kế hoạch chi trả thù lao năm 2026:</w:t>
      </w:r>
    </w:p>
    <w:p w:rsidR="001119BF" w:rsidRDefault="003E121C">
      <w:pPr>
        <w:tabs>
          <w:tab w:val="left" w:pos="567"/>
        </w:tabs>
        <w:spacing w:before="120" w:line="288" w:lineRule="auto"/>
        <w:ind w:firstLine="851"/>
        <w:jc w:val="both"/>
        <w:rPr>
          <w:sz w:val="28"/>
          <w:szCs w:val="28"/>
        </w:rPr>
      </w:pPr>
      <w:r>
        <w:rPr>
          <w:sz w:val="28"/>
          <w:szCs w:val="28"/>
        </w:rPr>
        <w:t xml:space="preserve">Hội đồng quản trị đề nghị chi trả mức thù lao cho các thành viên Hội đồng quản trị, Ban kiểm soát và Người phụ trách quản trị kiêm Thư ký Hội đồng quản trị công ty năm 2025, cụ </w:t>
      </w:r>
      <w:r>
        <w:rPr>
          <w:sz w:val="28"/>
          <w:szCs w:val="28"/>
        </w:rPr>
        <w:t>thể như sau:</w:t>
      </w:r>
    </w:p>
    <w:tbl>
      <w:tblPr>
        <w:tblW w:w="89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402"/>
        <w:gridCol w:w="851"/>
        <w:gridCol w:w="1559"/>
        <w:gridCol w:w="992"/>
        <w:gridCol w:w="1559"/>
      </w:tblGrid>
      <w:tr w:rsidR="001119BF">
        <w:trPr>
          <w:trHeight w:val="842"/>
        </w:trPr>
        <w:tc>
          <w:tcPr>
            <w:tcW w:w="596"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rPr>
            </w:pPr>
            <w:r>
              <w:rPr>
                <w:rFonts w:ascii="Times New Roman" w:hAnsi="Times New Roman"/>
                <w:noProof/>
                <w:sz w:val="24"/>
                <w:szCs w:val="24"/>
                <w:lang w:val="vi-VN"/>
              </w:rPr>
              <w:br w:type="page"/>
            </w:r>
            <w:r>
              <w:rPr>
                <w:rFonts w:ascii="Times New Roman" w:hAnsi="Times New Roman"/>
                <w:noProof/>
                <w:sz w:val="24"/>
                <w:szCs w:val="24"/>
                <w:lang w:val="vi-VN"/>
              </w:rPr>
              <w:br w:type="page"/>
            </w:r>
            <w:r>
              <w:rPr>
                <w:rFonts w:ascii="Times New Roman" w:hAnsi="Times New Roman"/>
                <w:b/>
                <w:noProof/>
                <w:sz w:val="24"/>
                <w:szCs w:val="24"/>
                <w:lang w:val="vi-VN"/>
              </w:rPr>
              <w:t>S</w:t>
            </w:r>
            <w:r>
              <w:rPr>
                <w:rFonts w:ascii="Times New Roman" w:hAnsi="Times New Roman"/>
                <w:b/>
                <w:noProof/>
                <w:sz w:val="24"/>
                <w:szCs w:val="24"/>
              </w:rPr>
              <w:t>tt</w:t>
            </w:r>
          </w:p>
        </w:tc>
        <w:tc>
          <w:tcPr>
            <w:tcW w:w="3402"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Chức danh</w:t>
            </w:r>
          </w:p>
        </w:tc>
        <w:tc>
          <w:tcPr>
            <w:tcW w:w="851"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Số lượng</w:t>
            </w:r>
          </w:p>
        </w:tc>
        <w:tc>
          <w:tcPr>
            <w:tcW w:w="1559"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Mức thù lao tối đa (đồng/người/tháng)</w:t>
            </w:r>
          </w:p>
        </w:tc>
        <w:tc>
          <w:tcPr>
            <w:tcW w:w="992"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Số tháng/năm</w:t>
            </w:r>
          </w:p>
        </w:tc>
        <w:tc>
          <w:tcPr>
            <w:tcW w:w="1559" w:type="dxa"/>
            <w:vAlign w:val="center"/>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 xml:space="preserve">Thành tiền (đồng) </w:t>
            </w:r>
          </w:p>
        </w:tc>
      </w:tr>
      <w:tr w:rsidR="001119BF">
        <w:tc>
          <w:tcPr>
            <w:tcW w:w="596" w:type="dxa"/>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I</w:t>
            </w:r>
          </w:p>
        </w:tc>
        <w:tc>
          <w:tcPr>
            <w:tcW w:w="3402" w:type="dxa"/>
          </w:tcPr>
          <w:p w:rsidR="001119BF" w:rsidRDefault="003E121C">
            <w:pPr>
              <w:pStyle w:val="ColorfulList-Accent11"/>
              <w:spacing w:before="60" w:after="60" w:line="264" w:lineRule="auto"/>
              <w:ind w:left="0"/>
              <w:contextualSpacing w:val="0"/>
              <w:jc w:val="both"/>
              <w:rPr>
                <w:rFonts w:ascii="Times New Roman" w:hAnsi="Times New Roman"/>
                <w:b/>
                <w:noProof/>
                <w:sz w:val="24"/>
                <w:szCs w:val="24"/>
                <w:lang w:val="vi-VN"/>
              </w:rPr>
            </w:pPr>
            <w:r>
              <w:rPr>
                <w:rFonts w:ascii="Times New Roman" w:hAnsi="Times New Roman"/>
                <w:b/>
                <w:noProof/>
                <w:sz w:val="24"/>
                <w:szCs w:val="24"/>
                <w:lang w:val="vi-VN"/>
              </w:rPr>
              <w:t>Hội đồng quản trị</w:t>
            </w:r>
          </w:p>
        </w:tc>
        <w:tc>
          <w:tcPr>
            <w:tcW w:w="851" w:type="dxa"/>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5</w:t>
            </w:r>
          </w:p>
        </w:tc>
        <w:tc>
          <w:tcPr>
            <w:tcW w:w="1559" w:type="dxa"/>
          </w:tcPr>
          <w:p w:rsidR="001119BF" w:rsidRDefault="001119BF">
            <w:pPr>
              <w:pStyle w:val="ColorfulList-Accent11"/>
              <w:spacing w:before="60" w:after="60" w:line="264" w:lineRule="auto"/>
              <w:ind w:left="0"/>
              <w:contextualSpacing w:val="0"/>
              <w:jc w:val="right"/>
              <w:rPr>
                <w:rFonts w:ascii="Times New Roman" w:hAnsi="Times New Roman"/>
                <w:b/>
                <w:noProof/>
                <w:sz w:val="24"/>
                <w:szCs w:val="24"/>
                <w:lang w:val="vi-VN"/>
              </w:rPr>
            </w:pPr>
          </w:p>
        </w:tc>
        <w:tc>
          <w:tcPr>
            <w:tcW w:w="992" w:type="dxa"/>
          </w:tcPr>
          <w:p w:rsidR="001119BF" w:rsidRDefault="001119BF">
            <w:pPr>
              <w:pStyle w:val="ColorfulList-Accent11"/>
              <w:spacing w:before="60" w:after="60" w:line="264" w:lineRule="auto"/>
              <w:ind w:left="0"/>
              <w:contextualSpacing w:val="0"/>
              <w:jc w:val="right"/>
              <w:rPr>
                <w:rFonts w:ascii="Times New Roman" w:hAnsi="Times New Roman"/>
                <w:b/>
                <w:noProof/>
                <w:sz w:val="24"/>
                <w:szCs w:val="24"/>
                <w:lang w:val="vi-VN"/>
              </w:rPr>
            </w:pPr>
          </w:p>
        </w:tc>
        <w:tc>
          <w:tcPr>
            <w:tcW w:w="1559" w:type="dxa"/>
            <w:vAlign w:val="center"/>
          </w:tcPr>
          <w:p w:rsidR="001119BF" w:rsidRDefault="003E121C">
            <w:pPr>
              <w:spacing w:before="60" w:after="60" w:line="264" w:lineRule="auto"/>
              <w:jc w:val="right"/>
              <w:rPr>
                <w:b/>
                <w:bCs/>
                <w:noProof/>
                <w:color w:val="000000"/>
              </w:rPr>
            </w:pPr>
            <w:r>
              <w:rPr>
                <w:b/>
                <w:bCs/>
                <w:noProof/>
                <w:color w:val="000000"/>
              </w:rPr>
              <w:t>264</w:t>
            </w:r>
            <w:r>
              <w:rPr>
                <w:b/>
                <w:bCs/>
                <w:noProof/>
                <w:color w:val="000000"/>
                <w:lang w:val="vi-VN"/>
              </w:rPr>
              <w:t>.</w:t>
            </w:r>
            <w:r>
              <w:rPr>
                <w:b/>
                <w:bCs/>
                <w:noProof/>
                <w:color w:val="000000"/>
              </w:rPr>
              <w:t>000</w:t>
            </w:r>
            <w:r>
              <w:rPr>
                <w:b/>
                <w:bCs/>
                <w:noProof/>
                <w:color w:val="000000"/>
                <w:lang w:val="vi-VN"/>
              </w:rPr>
              <w:t>.</w:t>
            </w:r>
            <w:r>
              <w:rPr>
                <w:b/>
                <w:bCs/>
                <w:noProof/>
                <w:color w:val="000000"/>
              </w:rPr>
              <w:t>000</w:t>
            </w:r>
          </w:p>
        </w:tc>
      </w:tr>
      <w:tr w:rsidR="001119BF">
        <w:trPr>
          <w:trHeight w:val="484"/>
        </w:trPr>
        <w:tc>
          <w:tcPr>
            <w:tcW w:w="596" w:type="dxa"/>
          </w:tcPr>
          <w:p w:rsidR="001119BF" w:rsidRDefault="003E121C">
            <w:pPr>
              <w:pStyle w:val="ColorfulList-Accent11"/>
              <w:spacing w:before="60" w:after="60" w:line="264" w:lineRule="auto"/>
              <w:ind w:left="0"/>
              <w:contextualSpacing w:val="0"/>
              <w:jc w:val="center"/>
              <w:rPr>
                <w:rFonts w:ascii="Times New Roman" w:hAnsi="Times New Roman"/>
                <w:noProof/>
                <w:sz w:val="24"/>
                <w:szCs w:val="24"/>
                <w:lang w:val="vi-VN"/>
              </w:rPr>
            </w:pPr>
            <w:r>
              <w:rPr>
                <w:rFonts w:ascii="Times New Roman" w:hAnsi="Times New Roman"/>
                <w:noProof/>
                <w:sz w:val="24"/>
                <w:szCs w:val="24"/>
                <w:lang w:val="vi-VN"/>
              </w:rPr>
              <w:t>1</w:t>
            </w:r>
          </w:p>
        </w:tc>
        <w:tc>
          <w:tcPr>
            <w:tcW w:w="3402" w:type="dxa"/>
          </w:tcPr>
          <w:p w:rsidR="001119BF" w:rsidRDefault="003E121C">
            <w:pPr>
              <w:pStyle w:val="ColorfulList-Accent11"/>
              <w:spacing w:before="60" w:after="60" w:line="264" w:lineRule="auto"/>
              <w:ind w:left="0"/>
              <w:contextualSpacing w:val="0"/>
              <w:jc w:val="both"/>
              <w:rPr>
                <w:rFonts w:ascii="Times New Roman" w:hAnsi="Times New Roman"/>
                <w:i/>
                <w:noProof/>
                <w:sz w:val="24"/>
                <w:szCs w:val="24"/>
              </w:rPr>
            </w:pPr>
            <w:r>
              <w:rPr>
                <w:rFonts w:ascii="Times New Roman" w:hAnsi="Times New Roman"/>
                <w:noProof/>
                <w:sz w:val="24"/>
                <w:szCs w:val="24"/>
                <w:lang w:val="vi-VN"/>
              </w:rPr>
              <w:t>Chủ tịch HĐQT</w:t>
            </w:r>
            <w:r>
              <w:rPr>
                <w:rFonts w:ascii="Times New Roman" w:hAnsi="Times New Roman"/>
                <w:noProof/>
                <w:sz w:val="24"/>
                <w:szCs w:val="24"/>
              </w:rPr>
              <w:t xml:space="preserve"> </w:t>
            </w:r>
          </w:p>
        </w:tc>
        <w:tc>
          <w:tcPr>
            <w:tcW w:w="851" w:type="dxa"/>
          </w:tcPr>
          <w:p w:rsidR="001119BF" w:rsidRDefault="003E121C">
            <w:pPr>
              <w:pStyle w:val="ColorfulList-Accent11"/>
              <w:spacing w:before="60" w:after="60" w:line="264" w:lineRule="auto"/>
              <w:ind w:left="0"/>
              <w:contextualSpacing w:val="0"/>
              <w:jc w:val="center"/>
              <w:rPr>
                <w:rFonts w:ascii="Times New Roman" w:hAnsi="Times New Roman"/>
                <w:noProof/>
                <w:sz w:val="24"/>
                <w:szCs w:val="24"/>
                <w:lang w:val="vi-VN"/>
              </w:rPr>
            </w:pPr>
            <w:r>
              <w:rPr>
                <w:rFonts w:ascii="Times New Roman" w:hAnsi="Times New Roman"/>
                <w:noProof/>
                <w:sz w:val="24"/>
                <w:szCs w:val="24"/>
                <w:lang w:val="vi-VN"/>
              </w:rPr>
              <w:t>1</w:t>
            </w:r>
          </w:p>
        </w:tc>
        <w:tc>
          <w:tcPr>
            <w:tcW w:w="1559" w:type="dxa"/>
          </w:tcPr>
          <w:p w:rsidR="001119BF" w:rsidRDefault="003E121C">
            <w:pPr>
              <w:pStyle w:val="ColorfulList-Accent11"/>
              <w:spacing w:before="60" w:after="60" w:line="264" w:lineRule="auto"/>
              <w:ind w:left="0"/>
              <w:contextualSpacing w:val="0"/>
              <w:jc w:val="right"/>
              <w:rPr>
                <w:rFonts w:ascii="Times New Roman" w:hAnsi="Times New Roman"/>
                <w:noProof/>
                <w:sz w:val="24"/>
                <w:szCs w:val="24"/>
                <w:lang w:val="vi-VN"/>
              </w:rPr>
            </w:pPr>
            <w:r>
              <w:rPr>
                <w:rFonts w:ascii="Times New Roman" w:hAnsi="Times New Roman"/>
                <w:noProof/>
                <w:sz w:val="24"/>
                <w:szCs w:val="24"/>
                <w:lang w:val="vi-VN"/>
              </w:rPr>
              <w:t>6.000.000</w:t>
            </w:r>
          </w:p>
        </w:tc>
        <w:tc>
          <w:tcPr>
            <w:tcW w:w="992" w:type="dxa"/>
          </w:tcPr>
          <w:p w:rsidR="001119BF" w:rsidRDefault="003E121C">
            <w:pPr>
              <w:pStyle w:val="ColorfulList-Accent11"/>
              <w:spacing w:before="60" w:after="60" w:line="264" w:lineRule="auto"/>
              <w:ind w:left="0"/>
              <w:contextualSpacing w:val="0"/>
              <w:jc w:val="right"/>
              <w:rPr>
                <w:rFonts w:ascii="Times New Roman" w:hAnsi="Times New Roman"/>
                <w:noProof/>
                <w:sz w:val="24"/>
                <w:szCs w:val="24"/>
              </w:rPr>
            </w:pPr>
            <w:r>
              <w:rPr>
                <w:rFonts w:ascii="Times New Roman" w:hAnsi="Times New Roman"/>
                <w:noProof/>
                <w:sz w:val="24"/>
                <w:szCs w:val="24"/>
              </w:rPr>
              <w:t>12</w:t>
            </w:r>
          </w:p>
        </w:tc>
        <w:tc>
          <w:tcPr>
            <w:tcW w:w="1559" w:type="dxa"/>
            <w:vAlign w:val="center"/>
          </w:tcPr>
          <w:p w:rsidR="001119BF" w:rsidRDefault="003E121C">
            <w:pPr>
              <w:spacing w:before="60" w:after="60" w:line="264" w:lineRule="auto"/>
              <w:jc w:val="right"/>
              <w:rPr>
                <w:noProof/>
                <w:lang w:val="vi-VN"/>
              </w:rPr>
            </w:pPr>
            <w:r>
              <w:rPr>
                <w:noProof/>
              </w:rPr>
              <w:t>72.000.000</w:t>
            </w:r>
          </w:p>
        </w:tc>
      </w:tr>
      <w:tr w:rsidR="001119BF">
        <w:tc>
          <w:tcPr>
            <w:tcW w:w="596" w:type="dxa"/>
          </w:tcPr>
          <w:p w:rsidR="001119BF" w:rsidRDefault="003E121C">
            <w:pPr>
              <w:pStyle w:val="ColorfulList-Accent11"/>
              <w:spacing w:before="60" w:after="60" w:line="264" w:lineRule="auto"/>
              <w:ind w:left="0"/>
              <w:contextualSpacing w:val="0"/>
              <w:jc w:val="center"/>
              <w:rPr>
                <w:rFonts w:ascii="Times New Roman" w:hAnsi="Times New Roman"/>
                <w:noProof/>
                <w:sz w:val="24"/>
                <w:szCs w:val="24"/>
                <w:lang w:val="vi-VN"/>
              </w:rPr>
            </w:pPr>
            <w:r>
              <w:rPr>
                <w:rFonts w:ascii="Times New Roman" w:hAnsi="Times New Roman"/>
                <w:noProof/>
                <w:sz w:val="24"/>
                <w:szCs w:val="24"/>
                <w:lang w:val="vi-VN"/>
              </w:rPr>
              <w:t>2</w:t>
            </w:r>
          </w:p>
        </w:tc>
        <w:tc>
          <w:tcPr>
            <w:tcW w:w="3402" w:type="dxa"/>
          </w:tcPr>
          <w:p w:rsidR="001119BF" w:rsidRDefault="003E121C">
            <w:pPr>
              <w:pStyle w:val="ColorfulList-Accent11"/>
              <w:spacing w:before="60" w:after="60" w:line="264" w:lineRule="auto"/>
              <w:ind w:left="0"/>
              <w:contextualSpacing w:val="0"/>
              <w:jc w:val="both"/>
              <w:rPr>
                <w:rFonts w:ascii="Times New Roman" w:hAnsi="Times New Roman"/>
                <w:noProof/>
                <w:sz w:val="24"/>
                <w:szCs w:val="24"/>
                <w:lang w:val="vi-VN"/>
              </w:rPr>
            </w:pPr>
            <w:r>
              <w:rPr>
                <w:rFonts w:ascii="Times New Roman" w:hAnsi="Times New Roman"/>
                <w:noProof/>
                <w:sz w:val="24"/>
                <w:szCs w:val="24"/>
                <w:lang w:val="vi-VN"/>
              </w:rPr>
              <w:t xml:space="preserve">Thành viên HĐQT </w:t>
            </w:r>
          </w:p>
        </w:tc>
        <w:tc>
          <w:tcPr>
            <w:tcW w:w="851" w:type="dxa"/>
          </w:tcPr>
          <w:p w:rsidR="001119BF" w:rsidRDefault="003E121C">
            <w:pPr>
              <w:pStyle w:val="ColorfulList-Accent11"/>
              <w:spacing w:before="60" w:after="60" w:line="264" w:lineRule="auto"/>
              <w:ind w:left="0"/>
              <w:contextualSpacing w:val="0"/>
              <w:jc w:val="center"/>
              <w:rPr>
                <w:rFonts w:ascii="Times New Roman" w:hAnsi="Times New Roman"/>
                <w:noProof/>
                <w:sz w:val="24"/>
                <w:szCs w:val="24"/>
                <w:lang w:val="vi-VN"/>
              </w:rPr>
            </w:pPr>
            <w:r>
              <w:rPr>
                <w:rFonts w:ascii="Times New Roman" w:hAnsi="Times New Roman"/>
                <w:noProof/>
                <w:sz w:val="24"/>
                <w:szCs w:val="24"/>
                <w:lang w:val="vi-VN"/>
              </w:rPr>
              <w:t>4</w:t>
            </w:r>
          </w:p>
        </w:tc>
        <w:tc>
          <w:tcPr>
            <w:tcW w:w="1559" w:type="dxa"/>
          </w:tcPr>
          <w:p w:rsidR="001119BF" w:rsidRDefault="003E121C">
            <w:pPr>
              <w:pStyle w:val="ColorfulList-Accent11"/>
              <w:spacing w:before="60" w:after="60" w:line="264" w:lineRule="auto"/>
              <w:ind w:left="0"/>
              <w:contextualSpacing w:val="0"/>
              <w:jc w:val="right"/>
              <w:rPr>
                <w:rFonts w:ascii="Times New Roman" w:hAnsi="Times New Roman"/>
                <w:noProof/>
                <w:sz w:val="24"/>
                <w:szCs w:val="24"/>
                <w:lang w:val="vi-VN"/>
              </w:rPr>
            </w:pPr>
            <w:r>
              <w:rPr>
                <w:rFonts w:ascii="Times New Roman" w:hAnsi="Times New Roman"/>
                <w:noProof/>
                <w:sz w:val="24"/>
                <w:szCs w:val="24"/>
                <w:lang w:val="vi-VN"/>
              </w:rPr>
              <w:t>4.000.000</w:t>
            </w:r>
          </w:p>
        </w:tc>
        <w:tc>
          <w:tcPr>
            <w:tcW w:w="992" w:type="dxa"/>
          </w:tcPr>
          <w:p w:rsidR="001119BF" w:rsidRDefault="003E121C">
            <w:pPr>
              <w:pStyle w:val="ColorfulList-Accent11"/>
              <w:spacing w:before="60" w:after="60" w:line="264" w:lineRule="auto"/>
              <w:ind w:left="0"/>
              <w:contextualSpacing w:val="0"/>
              <w:jc w:val="right"/>
              <w:rPr>
                <w:rFonts w:ascii="Times New Roman" w:hAnsi="Times New Roman"/>
                <w:noProof/>
                <w:sz w:val="24"/>
                <w:szCs w:val="24"/>
                <w:lang w:val="vi-VN"/>
              </w:rPr>
            </w:pPr>
            <w:r>
              <w:rPr>
                <w:rFonts w:ascii="Times New Roman" w:hAnsi="Times New Roman"/>
                <w:noProof/>
                <w:sz w:val="24"/>
                <w:szCs w:val="24"/>
                <w:lang w:val="vi-VN"/>
              </w:rPr>
              <w:t>12</w:t>
            </w:r>
          </w:p>
        </w:tc>
        <w:tc>
          <w:tcPr>
            <w:tcW w:w="1559" w:type="dxa"/>
            <w:vAlign w:val="center"/>
          </w:tcPr>
          <w:p w:rsidR="001119BF" w:rsidRDefault="003E121C">
            <w:pPr>
              <w:spacing w:before="60" w:after="60" w:line="264" w:lineRule="auto"/>
              <w:jc w:val="right"/>
              <w:rPr>
                <w:noProof/>
                <w:color w:val="FF0000"/>
                <w:lang w:val="vi-VN"/>
              </w:rPr>
            </w:pPr>
            <w:r>
              <w:rPr>
                <w:noProof/>
                <w:lang w:val="vi-VN"/>
              </w:rPr>
              <w:t>192.000.000</w:t>
            </w:r>
          </w:p>
        </w:tc>
      </w:tr>
      <w:tr w:rsidR="001119BF">
        <w:tc>
          <w:tcPr>
            <w:tcW w:w="596" w:type="dxa"/>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lang w:val="vi-VN"/>
              </w:rPr>
            </w:pPr>
            <w:r>
              <w:rPr>
                <w:rFonts w:ascii="Times New Roman" w:hAnsi="Times New Roman"/>
                <w:b/>
                <w:noProof/>
                <w:sz w:val="24"/>
                <w:szCs w:val="24"/>
                <w:lang w:val="vi-VN"/>
              </w:rPr>
              <w:t>II</w:t>
            </w:r>
          </w:p>
        </w:tc>
        <w:tc>
          <w:tcPr>
            <w:tcW w:w="3402" w:type="dxa"/>
          </w:tcPr>
          <w:p w:rsidR="001119BF" w:rsidRDefault="003E121C">
            <w:pPr>
              <w:pStyle w:val="ColorfulList-Accent11"/>
              <w:spacing w:before="60" w:after="60" w:line="264" w:lineRule="auto"/>
              <w:ind w:left="0"/>
              <w:contextualSpacing w:val="0"/>
              <w:jc w:val="both"/>
              <w:rPr>
                <w:rFonts w:ascii="Times New Roman" w:hAnsi="Times New Roman"/>
                <w:b/>
                <w:noProof/>
                <w:sz w:val="24"/>
                <w:szCs w:val="24"/>
              </w:rPr>
            </w:pPr>
            <w:r>
              <w:rPr>
                <w:rFonts w:ascii="Times New Roman" w:hAnsi="Times New Roman"/>
                <w:b/>
                <w:noProof/>
                <w:sz w:val="24"/>
                <w:szCs w:val="24"/>
                <w:lang w:val="vi-VN"/>
              </w:rPr>
              <w:t>Ban kiểm soát</w:t>
            </w:r>
            <w:r>
              <w:rPr>
                <w:rFonts w:ascii="Times New Roman" w:hAnsi="Times New Roman"/>
                <w:b/>
                <w:noProof/>
                <w:sz w:val="24"/>
                <w:szCs w:val="24"/>
              </w:rPr>
              <w:t xml:space="preserve">, </w:t>
            </w:r>
            <w:r>
              <w:rPr>
                <w:rFonts w:ascii="Times New Roman" w:hAnsi="Times New Roman"/>
                <w:b/>
                <w:noProof/>
                <w:sz w:val="24"/>
                <w:szCs w:val="24"/>
              </w:rPr>
              <w:t>Người phụ trách quản trị kiêm Thư ký</w:t>
            </w:r>
          </w:p>
        </w:tc>
        <w:tc>
          <w:tcPr>
            <w:tcW w:w="851" w:type="dxa"/>
          </w:tcPr>
          <w:p w:rsidR="001119BF" w:rsidRDefault="003E121C">
            <w:pPr>
              <w:pStyle w:val="ColorfulList-Accent11"/>
              <w:spacing w:before="60" w:after="60" w:line="264" w:lineRule="auto"/>
              <w:ind w:left="0"/>
              <w:contextualSpacing w:val="0"/>
              <w:jc w:val="center"/>
              <w:rPr>
                <w:rFonts w:ascii="Times New Roman" w:hAnsi="Times New Roman"/>
                <w:b/>
                <w:noProof/>
                <w:sz w:val="24"/>
                <w:szCs w:val="24"/>
              </w:rPr>
            </w:pPr>
            <w:r>
              <w:rPr>
                <w:rFonts w:ascii="Times New Roman" w:hAnsi="Times New Roman"/>
                <w:b/>
                <w:noProof/>
                <w:sz w:val="24"/>
                <w:szCs w:val="24"/>
              </w:rPr>
              <w:t>4</w:t>
            </w:r>
          </w:p>
        </w:tc>
        <w:tc>
          <w:tcPr>
            <w:tcW w:w="1559" w:type="dxa"/>
          </w:tcPr>
          <w:p w:rsidR="001119BF" w:rsidRDefault="001119BF">
            <w:pPr>
              <w:pStyle w:val="ColorfulList-Accent11"/>
              <w:spacing w:before="60" w:after="60" w:line="264" w:lineRule="auto"/>
              <w:ind w:left="0"/>
              <w:contextualSpacing w:val="0"/>
              <w:jc w:val="right"/>
              <w:rPr>
                <w:rFonts w:ascii="Times New Roman" w:hAnsi="Times New Roman"/>
                <w:b/>
                <w:noProof/>
                <w:sz w:val="24"/>
                <w:szCs w:val="24"/>
                <w:lang w:val="vi-VN"/>
              </w:rPr>
            </w:pPr>
          </w:p>
        </w:tc>
        <w:tc>
          <w:tcPr>
            <w:tcW w:w="992" w:type="dxa"/>
          </w:tcPr>
          <w:p w:rsidR="001119BF" w:rsidRDefault="001119BF">
            <w:pPr>
              <w:pStyle w:val="ColorfulList-Accent11"/>
              <w:spacing w:before="60" w:after="60" w:line="264" w:lineRule="auto"/>
              <w:ind w:left="0"/>
              <w:contextualSpacing w:val="0"/>
              <w:jc w:val="right"/>
              <w:rPr>
                <w:rFonts w:ascii="Times New Roman" w:hAnsi="Times New Roman"/>
                <w:b/>
                <w:noProof/>
                <w:sz w:val="24"/>
                <w:szCs w:val="24"/>
                <w:lang w:val="vi-VN"/>
              </w:rPr>
            </w:pPr>
          </w:p>
        </w:tc>
        <w:tc>
          <w:tcPr>
            <w:tcW w:w="1559" w:type="dxa"/>
            <w:vAlign w:val="center"/>
          </w:tcPr>
          <w:p w:rsidR="001119BF" w:rsidRDefault="003E121C">
            <w:pPr>
              <w:spacing w:before="60" w:after="60" w:line="264" w:lineRule="auto"/>
              <w:jc w:val="right"/>
              <w:rPr>
                <w:b/>
                <w:noProof/>
              </w:rPr>
            </w:pPr>
            <w:r>
              <w:rPr>
                <w:b/>
                <w:noProof/>
              </w:rPr>
              <w:t>156.000.000</w:t>
            </w:r>
          </w:p>
        </w:tc>
      </w:tr>
      <w:tr w:rsidR="001119BF">
        <w:tc>
          <w:tcPr>
            <w:tcW w:w="596" w:type="dxa"/>
          </w:tcPr>
          <w:p w:rsidR="001119BF" w:rsidRDefault="003E121C">
            <w:pPr>
              <w:pStyle w:val="ColorfulList-Accent11"/>
              <w:spacing w:before="60" w:after="60" w:line="264" w:lineRule="auto"/>
              <w:ind w:left="0"/>
              <w:contextualSpacing w:val="0"/>
              <w:jc w:val="center"/>
              <w:rPr>
                <w:rFonts w:ascii="Times New Roman" w:hAnsi="Times New Roman"/>
                <w:noProof/>
                <w:sz w:val="24"/>
                <w:szCs w:val="24"/>
              </w:rPr>
            </w:pPr>
            <w:r>
              <w:rPr>
                <w:rFonts w:ascii="Times New Roman" w:hAnsi="Times New Roman"/>
                <w:noProof/>
                <w:sz w:val="24"/>
                <w:szCs w:val="24"/>
              </w:rPr>
              <w:t>1</w:t>
            </w:r>
          </w:p>
        </w:tc>
        <w:tc>
          <w:tcPr>
            <w:tcW w:w="3402" w:type="dxa"/>
          </w:tcPr>
          <w:p w:rsidR="001119BF" w:rsidRDefault="003E121C">
            <w:pPr>
              <w:pStyle w:val="ColorfulList-Accent11"/>
              <w:spacing w:before="60" w:after="60" w:line="264" w:lineRule="auto"/>
              <w:ind w:left="0"/>
              <w:contextualSpacing w:val="0"/>
              <w:jc w:val="both"/>
              <w:rPr>
                <w:rFonts w:ascii="Times New Roman" w:hAnsi="Times New Roman"/>
                <w:noProof/>
                <w:sz w:val="24"/>
                <w:szCs w:val="24"/>
              </w:rPr>
            </w:pPr>
            <w:r>
              <w:rPr>
                <w:rFonts w:ascii="Times New Roman" w:hAnsi="Times New Roman"/>
                <w:noProof/>
                <w:sz w:val="24"/>
                <w:szCs w:val="24"/>
              </w:rPr>
              <w:t>Trưởng Ban kiểm soát</w:t>
            </w:r>
          </w:p>
        </w:tc>
        <w:tc>
          <w:tcPr>
            <w:tcW w:w="851" w:type="dxa"/>
          </w:tcPr>
          <w:p w:rsidR="001119BF" w:rsidRDefault="003E121C">
            <w:pPr>
              <w:pStyle w:val="ColorfulList-Accent11"/>
              <w:spacing w:before="60" w:after="60" w:line="264" w:lineRule="auto"/>
              <w:ind w:left="0"/>
              <w:contextualSpacing w:val="0"/>
              <w:jc w:val="center"/>
              <w:rPr>
                <w:rFonts w:ascii="Times New Roman" w:hAnsi="Times New Roman"/>
                <w:noProof/>
                <w:sz w:val="24"/>
                <w:szCs w:val="24"/>
              </w:rPr>
            </w:pPr>
            <w:r>
              <w:rPr>
                <w:rFonts w:ascii="Times New Roman" w:hAnsi="Times New Roman"/>
                <w:noProof/>
                <w:sz w:val="24"/>
                <w:szCs w:val="24"/>
              </w:rPr>
              <w:t>1</w:t>
            </w:r>
          </w:p>
        </w:tc>
        <w:tc>
          <w:tcPr>
            <w:tcW w:w="1559" w:type="dxa"/>
          </w:tcPr>
          <w:p w:rsidR="001119BF" w:rsidRDefault="003E121C">
            <w:pPr>
              <w:pStyle w:val="ColorfulList-Accent11"/>
              <w:spacing w:before="60" w:after="60" w:line="264" w:lineRule="auto"/>
              <w:ind w:left="0"/>
              <w:contextualSpacing w:val="0"/>
              <w:jc w:val="right"/>
              <w:rPr>
                <w:rFonts w:ascii="Times New Roman" w:hAnsi="Times New Roman"/>
                <w:noProof/>
                <w:sz w:val="24"/>
                <w:szCs w:val="24"/>
              </w:rPr>
            </w:pPr>
            <w:r>
              <w:rPr>
                <w:rFonts w:ascii="Times New Roman" w:hAnsi="Times New Roman"/>
                <w:noProof/>
                <w:sz w:val="24"/>
                <w:szCs w:val="24"/>
              </w:rPr>
              <w:t>4.000.000</w:t>
            </w:r>
          </w:p>
        </w:tc>
        <w:tc>
          <w:tcPr>
            <w:tcW w:w="992" w:type="dxa"/>
          </w:tcPr>
          <w:p w:rsidR="001119BF" w:rsidRDefault="003E121C">
            <w:pPr>
              <w:pStyle w:val="ColorfulList-Accent11"/>
              <w:spacing w:before="60" w:after="60" w:line="264" w:lineRule="auto"/>
              <w:ind w:left="0"/>
              <w:contextualSpacing w:val="0"/>
              <w:jc w:val="right"/>
              <w:rPr>
                <w:rFonts w:ascii="Times New Roman" w:hAnsi="Times New Roman"/>
                <w:noProof/>
                <w:sz w:val="24"/>
                <w:szCs w:val="24"/>
              </w:rPr>
            </w:pPr>
            <w:r>
              <w:rPr>
                <w:rFonts w:ascii="Times New Roman" w:hAnsi="Times New Roman"/>
                <w:noProof/>
                <w:sz w:val="24"/>
                <w:szCs w:val="24"/>
              </w:rPr>
              <w:t>12</w:t>
            </w:r>
          </w:p>
        </w:tc>
        <w:tc>
          <w:tcPr>
            <w:tcW w:w="1559" w:type="dxa"/>
            <w:vAlign w:val="center"/>
          </w:tcPr>
          <w:p w:rsidR="001119BF" w:rsidRDefault="003E121C">
            <w:pPr>
              <w:spacing w:before="60" w:after="60" w:line="264" w:lineRule="auto"/>
              <w:jc w:val="right"/>
              <w:rPr>
                <w:noProof/>
              </w:rPr>
            </w:pPr>
            <w:r>
              <w:rPr>
                <w:noProof/>
              </w:rPr>
              <w:t>48.000.000</w:t>
            </w:r>
          </w:p>
        </w:tc>
      </w:tr>
      <w:tr w:rsidR="001119BF">
        <w:tc>
          <w:tcPr>
            <w:tcW w:w="596" w:type="dxa"/>
          </w:tcPr>
          <w:p w:rsidR="001119BF" w:rsidRDefault="003E121C">
            <w:pPr>
              <w:pStyle w:val="ColorfulList-Accent11"/>
              <w:spacing w:before="60" w:after="60" w:line="264" w:lineRule="auto"/>
              <w:ind w:left="0"/>
              <w:contextualSpacing w:val="0"/>
              <w:jc w:val="center"/>
              <w:rPr>
                <w:rFonts w:ascii="Times New Roman" w:hAnsi="Times New Roman"/>
                <w:noProof/>
                <w:sz w:val="24"/>
                <w:szCs w:val="24"/>
              </w:rPr>
            </w:pPr>
            <w:r>
              <w:rPr>
                <w:rFonts w:ascii="Times New Roman" w:hAnsi="Times New Roman"/>
                <w:noProof/>
                <w:sz w:val="24"/>
                <w:szCs w:val="24"/>
              </w:rPr>
              <w:t>2</w:t>
            </w:r>
          </w:p>
        </w:tc>
        <w:tc>
          <w:tcPr>
            <w:tcW w:w="3402" w:type="dxa"/>
          </w:tcPr>
          <w:p w:rsidR="001119BF" w:rsidRDefault="003E121C">
            <w:pPr>
              <w:pStyle w:val="ColorfulList-Accent11"/>
              <w:spacing w:before="60" w:after="60" w:line="264" w:lineRule="auto"/>
              <w:ind w:left="0"/>
              <w:contextualSpacing w:val="0"/>
              <w:jc w:val="both"/>
              <w:rPr>
                <w:rFonts w:ascii="Times New Roman" w:hAnsi="Times New Roman"/>
                <w:noProof/>
                <w:sz w:val="24"/>
                <w:szCs w:val="24"/>
                <w:lang w:val="vi-VN"/>
              </w:rPr>
            </w:pPr>
            <w:r>
              <w:rPr>
                <w:rFonts w:ascii="Times New Roman" w:hAnsi="Times New Roman"/>
                <w:noProof/>
                <w:sz w:val="24"/>
                <w:szCs w:val="24"/>
                <w:lang w:val="vi-VN"/>
              </w:rPr>
              <w:t>Thành viên ban kiểm soát</w:t>
            </w:r>
          </w:p>
        </w:tc>
        <w:tc>
          <w:tcPr>
            <w:tcW w:w="851" w:type="dxa"/>
          </w:tcPr>
          <w:p w:rsidR="001119BF" w:rsidRDefault="003E121C">
            <w:pPr>
              <w:pStyle w:val="ColorfulList-Accent11"/>
              <w:spacing w:before="60" w:after="60" w:line="264" w:lineRule="auto"/>
              <w:ind w:left="0"/>
              <w:contextualSpacing w:val="0"/>
              <w:jc w:val="center"/>
              <w:rPr>
                <w:rFonts w:ascii="Times New Roman" w:hAnsi="Times New Roman"/>
                <w:noProof/>
                <w:sz w:val="24"/>
                <w:szCs w:val="24"/>
                <w:lang w:val="vi-VN"/>
              </w:rPr>
            </w:pPr>
            <w:r>
              <w:rPr>
                <w:rFonts w:ascii="Times New Roman" w:hAnsi="Times New Roman"/>
                <w:noProof/>
                <w:sz w:val="24"/>
                <w:szCs w:val="24"/>
                <w:lang w:val="vi-VN"/>
              </w:rPr>
              <w:t>2</w:t>
            </w:r>
          </w:p>
        </w:tc>
        <w:tc>
          <w:tcPr>
            <w:tcW w:w="1559" w:type="dxa"/>
          </w:tcPr>
          <w:p w:rsidR="001119BF" w:rsidRDefault="003E121C">
            <w:pPr>
              <w:pStyle w:val="ColorfulList-Accent11"/>
              <w:spacing w:before="60" w:after="60" w:line="264" w:lineRule="auto"/>
              <w:ind w:left="0"/>
              <w:contextualSpacing w:val="0"/>
              <w:jc w:val="right"/>
              <w:rPr>
                <w:rFonts w:ascii="Times New Roman" w:hAnsi="Times New Roman"/>
                <w:noProof/>
                <w:sz w:val="24"/>
                <w:szCs w:val="24"/>
                <w:lang w:val="vi-VN"/>
              </w:rPr>
            </w:pPr>
            <w:r>
              <w:rPr>
                <w:rFonts w:ascii="Times New Roman" w:hAnsi="Times New Roman"/>
                <w:noProof/>
                <w:sz w:val="24"/>
                <w:szCs w:val="24"/>
                <w:lang w:val="vi-VN"/>
              </w:rPr>
              <w:t>3.000.000</w:t>
            </w:r>
          </w:p>
        </w:tc>
        <w:tc>
          <w:tcPr>
            <w:tcW w:w="992" w:type="dxa"/>
          </w:tcPr>
          <w:p w:rsidR="001119BF" w:rsidRDefault="003E121C">
            <w:pPr>
              <w:pStyle w:val="ColorfulList-Accent11"/>
              <w:spacing w:before="60" w:after="60" w:line="264" w:lineRule="auto"/>
              <w:ind w:left="0"/>
              <w:contextualSpacing w:val="0"/>
              <w:jc w:val="right"/>
              <w:rPr>
                <w:rFonts w:ascii="Times New Roman" w:hAnsi="Times New Roman"/>
                <w:noProof/>
                <w:sz w:val="24"/>
                <w:szCs w:val="24"/>
                <w:lang w:val="vi-VN"/>
              </w:rPr>
            </w:pPr>
            <w:r>
              <w:rPr>
                <w:rFonts w:ascii="Times New Roman" w:hAnsi="Times New Roman"/>
                <w:noProof/>
                <w:sz w:val="24"/>
                <w:szCs w:val="24"/>
                <w:lang w:val="vi-VN"/>
              </w:rPr>
              <w:t>12</w:t>
            </w:r>
          </w:p>
        </w:tc>
        <w:tc>
          <w:tcPr>
            <w:tcW w:w="1559" w:type="dxa"/>
            <w:vAlign w:val="center"/>
          </w:tcPr>
          <w:p w:rsidR="001119BF" w:rsidRDefault="003E121C">
            <w:pPr>
              <w:spacing w:before="60" w:after="60" w:line="264" w:lineRule="auto"/>
              <w:jc w:val="right"/>
              <w:rPr>
                <w:noProof/>
                <w:lang w:val="vi-VN"/>
              </w:rPr>
            </w:pPr>
            <w:r>
              <w:rPr>
                <w:noProof/>
                <w:lang w:val="vi-VN"/>
              </w:rPr>
              <w:t>72.000.000</w:t>
            </w:r>
          </w:p>
        </w:tc>
      </w:tr>
      <w:tr w:rsidR="001119BF">
        <w:trPr>
          <w:trHeight w:val="396"/>
        </w:trPr>
        <w:tc>
          <w:tcPr>
            <w:tcW w:w="596" w:type="dxa"/>
          </w:tcPr>
          <w:p w:rsidR="001119BF" w:rsidRDefault="003E121C">
            <w:pPr>
              <w:pStyle w:val="ColorfulList-Accent11"/>
              <w:spacing w:before="60" w:after="60" w:line="264" w:lineRule="auto"/>
              <w:ind w:left="0"/>
              <w:contextualSpacing w:val="0"/>
              <w:jc w:val="center"/>
              <w:rPr>
                <w:rFonts w:ascii="Times New Roman" w:hAnsi="Times New Roman"/>
                <w:bCs/>
                <w:noProof/>
                <w:sz w:val="24"/>
                <w:szCs w:val="24"/>
              </w:rPr>
            </w:pPr>
            <w:r>
              <w:rPr>
                <w:rFonts w:ascii="Times New Roman" w:hAnsi="Times New Roman"/>
                <w:bCs/>
                <w:noProof/>
                <w:sz w:val="24"/>
                <w:szCs w:val="24"/>
              </w:rPr>
              <w:t>3</w:t>
            </w:r>
          </w:p>
        </w:tc>
        <w:tc>
          <w:tcPr>
            <w:tcW w:w="3402" w:type="dxa"/>
          </w:tcPr>
          <w:p w:rsidR="001119BF" w:rsidRDefault="003E121C">
            <w:pPr>
              <w:pStyle w:val="ColorfulList-Accent11"/>
              <w:spacing w:before="60" w:after="60" w:line="264" w:lineRule="auto"/>
              <w:ind w:left="0"/>
              <w:contextualSpacing w:val="0"/>
              <w:jc w:val="both"/>
              <w:rPr>
                <w:rFonts w:ascii="Times New Roman" w:hAnsi="Times New Roman"/>
                <w:bCs/>
                <w:noProof/>
                <w:sz w:val="24"/>
                <w:szCs w:val="24"/>
              </w:rPr>
            </w:pPr>
            <w:r>
              <w:rPr>
                <w:rFonts w:ascii="Times New Roman" w:hAnsi="Times New Roman"/>
                <w:bCs/>
                <w:noProof/>
                <w:sz w:val="24"/>
                <w:szCs w:val="24"/>
              </w:rPr>
              <w:t>Người PT quản trị kiêm Thư ký</w:t>
            </w:r>
          </w:p>
        </w:tc>
        <w:tc>
          <w:tcPr>
            <w:tcW w:w="851" w:type="dxa"/>
          </w:tcPr>
          <w:p w:rsidR="001119BF" w:rsidRDefault="003E121C">
            <w:pPr>
              <w:pStyle w:val="ColorfulList-Accent11"/>
              <w:spacing w:before="60" w:after="60" w:line="264" w:lineRule="auto"/>
              <w:ind w:left="0"/>
              <w:contextualSpacing w:val="0"/>
              <w:jc w:val="center"/>
              <w:rPr>
                <w:rFonts w:ascii="Times New Roman" w:hAnsi="Times New Roman"/>
                <w:bCs/>
                <w:noProof/>
                <w:sz w:val="24"/>
                <w:szCs w:val="24"/>
              </w:rPr>
            </w:pPr>
            <w:r>
              <w:rPr>
                <w:rFonts w:ascii="Times New Roman" w:hAnsi="Times New Roman"/>
                <w:bCs/>
                <w:noProof/>
                <w:sz w:val="24"/>
                <w:szCs w:val="24"/>
              </w:rPr>
              <w:t>1</w:t>
            </w:r>
          </w:p>
        </w:tc>
        <w:tc>
          <w:tcPr>
            <w:tcW w:w="1559" w:type="dxa"/>
          </w:tcPr>
          <w:p w:rsidR="001119BF" w:rsidRDefault="003E121C">
            <w:pPr>
              <w:pStyle w:val="ColorfulList-Accent11"/>
              <w:spacing w:before="60" w:after="60" w:line="264" w:lineRule="auto"/>
              <w:ind w:left="0"/>
              <w:contextualSpacing w:val="0"/>
              <w:jc w:val="right"/>
              <w:rPr>
                <w:rFonts w:ascii="Times New Roman" w:hAnsi="Times New Roman"/>
                <w:bCs/>
                <w:noProof/>
                <w:sz w:val="24"/>
                <w:szCs w:val="24"/>
              </w:rPr>
            </w:pPr>
            <w:r>
              <w:rPr>
                <w:rFonts w:ascii="Times New Roman" w:hAnsi="Times New Roman"/>
                <w:bCs/>
                <w:noProof/>
                <w:sz w:val="24"/>
                <w:szCs w:val="24"/>
              </w:rPr>
              <w:t>3.000.000</w:t>
            </w:r>
          </w:p>
        </w:tc>
        <w:tc>
          <w:tcPr>
            <w:tcW w:w="992" w:type="dxa"/>
          </w:tcPr>
          <w:p w:rsidR="001119BF" w:rsidRDefault="003E121C">
            <w:pPr>
              <w:pStyle w:val="ColorfulList-Accent11"/>
              <w:spacing w:before="60" w:after="60" w:line="264" w:lineRule="auto"/>
              <w:ind w:left="0"/>
              <w:contextualSpacing w:val="0"/>
              <w:jc w:val="right"/>
              <w:rPr>
                <w:rFonts w:ascii="Times New Roman" w:hAnsi="Times New Roman"/>
                <w:bCs/>
                <w:noProof/>
                <w:sz w:val="24"/>
                <w:szCs w:val="24"/>
              </w:rPr>
            </w:pPr>
            <w:r>
              <w:rPr>
                <w:rFonts w:ascii="Times New Roman" w:hAnsi="Times New Roman"/>
                <w:bCs/>
                <w:noProof/>
                <w:sz w:val="24"/>
                <w:szCs w:val="24"/>
              </w:rPr>
              <w:t>12</w:t>
            </w:r>
          </w:p>
        </w:tc>
        <w:tc>
          <w:tcPr>
            <w:tcW w:w="1559" w:type="dxa"/>
            <w:vAlign w:val="center"/>
          </w:tcPr>
          <w:p w:rsidR="001119BF" w:rsidRDefault="003E121C">
            <w:pPr>
              <w:spacing w:before="60" w:after="60" w:line="264" w:lineRule="auto"/>
              <w:jc w:val="right"/>
              <w:rPr>
                <w:bCs/>
                <w:noProof/>
              </w:rPr>
            </w:pPr>
            <w:r>
              <w:rPr>
                <w:bCs/>
                <w:noProof/>
              </w:rPr>
              <w:t>36.000.000</w:t>
            </w:r>
          </w:p>
        </w:tc>
      </w:tr>
      <w:tr w:rsidR="001119BF">
        <w:tc>
          <w:tcPr>
            <w:tcW w:w="596" w:type="dxa"/>
          </w:tcPr>
          <w:p w:rsidR="001119BF" w:rsidRDefault="001119BF">
            <w:pPr>
              <w:pStyle w:val="ColorfulList-Accent11"/>
              <w:spacing w:before="60" w:after="60" w:line="264" w:lineRule="auto"/>
              <w:ind w:left="0"/>
              <w:contextualSpacing w:val="0"/>
              <w:jc w:val="center"/>
              <w:rPr>
                <w:rFonts w:ascii="Times New Roman" w:hAnsi="Times New Roman"/>
                <w:b/>
                <w:noProof/>
                <w:sz w:val="24"/>
                <w:szCs w:val="24"/>
                <w:lang w:val="vi-VN"/>
              </w:rPr>
            </w:pPr>
          </w:p>
        </w:tc>
        <w:tc>
          <w:tcPr>
            <w:tcW w:w="3402" w:type="dxa"/>
          </w:tcPr>
          <w:p w:rsidR="001119BF" w:rsidRDefault="003E121C">
            <w:pPr>
              <w:pStyle w:val="ColorfulList-Accent11"/>
              <w:spacing w:before="60" w:after="60" w:line="264" w:lineRule="auto"/>
              <w:ind w:left="0"/>
              <w:contextualSpacing w:val="0"/>
              <w:jc w:val="both"/>
              <w:rPr>
                <w:rFonts w:ascii="Times New Roman" w:hAnsi="Times New Roman"/>
                <w:b/>
                <w:noProof/>
                <w:sz w:val="24"/>
                <w:szCs w:val="24"/>
                <w:lang w:val="vi-VN"/>
              </w:rPr>
            </w:pPr>
            <w:r>
              <w:rPr>
                <w:rFonts w:ascii="Times New Roman" w:hAnsi="Times New Roman"/>
                <w:b/>
                <w:noProof/>
                <w:sz w:val="24"/>
                <w:szCs w:val="24"/>
                <w:lang w:val="vi-VN"/>
              </w:rPr>
              <w:t>Tổng cộng</w:t>
            </w:r>
          </w:p>
        </w:tc>
        <w:tc>
          <w:tcPr>
            <w:tcW w:w="851" w:type="dxa"/>
          </w:tcPr>
          <w:p w:rsidR="001119BF" w:rsidRDefault="001119BF">
            <w:pPr>
              <w:pStyle w:val="ColorfulList-Accent11"/>
              <w:spacing w:before="60" w:after="60" w:line="264" w:lineRule="auto"/>
              <w:ind w:left="0"/>
              <w:contextualSpacing w:val="0"/>
              <w:jc w:val="center"/>
              <w:rPr>
                <w:rFonts w:ascii="Times New Roman" w:hAnsi="Times New Roman"/>
                <w:b/>
                <w:noProof/>
                <w:sz w:val="24"/>
                <w:szCs w:val="24"/>
                <w:lang w:val="vi-VN"/>
              </w:rPr>
            </w:pPr>
          </w:p>
        </w:tc>
        <w:tc>
          <w:tcPr>
            <w:tcW w:w="1559" w:type="dxa"/>
          </w:tcPr>
          <w:p w:rsidR="001119BF" w:rsidRDefault="001119BF">
            <w:pPr>
              <w:pStyle w:val="ColorfulList-Accent11"/>
              <w:spacing w:before="60" w:after="60" w:line="264" w:lineRule="auto"/>
              <w:ind w:left="0"/>
              <w:contextualSpacing w:val="0"/>
              <w:jc w:val="right"/>
              <w:rPr>
                <w:rFonts w:ascii="Times New Roman" w:hAnsi="Times New Roman"/>
                <w:b/>
                <w:noProof/>
                <w:sz w:val="24"/>
                <w:szCs w:val="24"/>
                <w:lang w:val="vi-VN"/>
              </w:rPr>
            </w:pPr>
          </w:p>
        </w:tc>
        <w:tc>
          <w:tcPr>
            <w:tcW w:w="992" w:type="dxa"/>
          </w:tcPr>
          <w:p w:rsidR="001119BF" w:rsidRDefault="001119BF">
            <w:pPr>
              <w:pStyle w:val="ColorfulList-Accent11"/>
              <w:spacing w:before="60" w:after="60" w:line="264" w:lineRule="auto"/>
              <w:ind w:left="0"/>
              <w:contextualSpacing w:val="0"/>
              <w:jc w:val="right"/>
              <w:rPr>
                <w:rFonts w:ascii="Times New Roman" w:hAnsi="Times New Roman"/>
                <w:b/>
                <w:noProof/>
                <w:sz w:val="24"/>
                <w:szCs w:val="24"/>
                <w:lang w:val="vi-VN"/>
              </w:rPr>
            </w:pPr>
          </w:p>
        </w:tc>
        <w:tc>
          <w:tcPr>
            <w:tcW w:w="1559" w:type="dxa"/>
            <w:vAlign w:val="center"/>
          </w:tcPr>
          <w:p w:rsidR="001119BF" w:rsidRDefault="003E121C">
            <w:pPr>
              <w:spacing w:before="60" w:after="60" w:line="264" w:lineRule="auto"/>
              <w:jc w:val="right"/>
              <w:rPr>
                <w:b/>
                <w:bCs/>
                <w:noProof/>
                <w:color w:val="FF0000"/>
              </w:rPr>
            </w:pPr>
            <w:r>
              <w:rPr>
                <w:b/>
                <w:bCs/>
                <w:noProof/>
              </w:rPr>
              <w:t>420</w:t>
            </w:r>
            <w:r>
              <w:rPr>
                <w:b/>
                <w:bCs/>
                <w:noProof/>
                <w:lang w:val="vi-VN"/>
              </w:rPr>
              <w:t>.</w:t>
            </w:r>
            <w:r>
              <w:rPr>
                <w:b/>
                <w:bCs/>
                <w:noProof/>
              </w:rPr>
              <w:t>000</w:t>
            </w:r>
            <w:r>
              <w:rPr>
                <w:b/>
                <w:bCs/>
                <w:noProof/>
                <w:lang w:val="vi-VN"/>
              </w:rPr>
              <w:t>.</w:t>
            </w:r>
            <w:r>
              <w:rPr>
                <w:b/>
                <w:bCs/>
                <w:noProof/>
              </w:rPr>
              <w:t>000</w:t>
            </w:r>
          </w:p>
        </w:tc>
      </w:tr>
    </w:tbl>
    <w:p w:rsidR="001119BF" w:rsidRDefault="003E121C">
      <w:pPr>
        <w:tabs>
          <w:tab w:val="left" w:pos="567"/>
        </w:tabs>
        <w:spacing w:before="120" w:line="288" w:lineRule="auto"/>
        <w:ind w:firstLine="851"/>
        <w:jc w:val="both"/>
        <w:rPr>
          <w:sz w:val="28"/>
          <w:szCs w:val="28"/>
        </w:rPr>
      </w:pPr>
      <w:r>
        <w:rPr>
          <w:sz w:val="28"/>
          <w:szCs w:val="28"/>
        </w:rPr>
        <w:t xml:space="preserve">Kính trình </w:t>
      </w:r>
      <w:r>
        <w:rPr>
          <w:sz w:val="28"/>
          <w:szCs w:val="28"/>
        </w:rPr>
        <w:t>Đại hội đồng cổ đông xem xét, thông qua./.</w:t>
      </w:r>
    </w:p>
    <w:p w:rsidR="001119BF" w:rsidRDefault="001119BF">
      <w:pPr>
        <w:tabs>
          <w:tab w:val="left" w:pos="567"/>
        </w:tabs>
        <w:jc w:val="center"/>
        <w:rPr>
          <w:b/>
          <w:sz w:val="28"/>
          <w:szCs w:val="28"/>
          <w:lang w:val="fr-FR"/>
        </w:rPr>
      </w:pPr>
    </w:p>
    <w:p w:rsidR="001119BF" w:rsidRDefault="003E121C">
      <w:pPr>
        <w:tabs>
          <w:tab w:val="left" w:pos="567"/>
        </w:tabs>
        <w:rPr>
          <w:b/>
          <w:sz w:val="28"/>
          <w:szCs w:val="28"/>
          <w:lang w:val="fr-FR"/>
        </w:rPr>
      </w:pPr>
      <w:r>
        <w:rPr>
          <w:b/>
          <w:i/>
          <w:sz w:val="26"/>
          <w:szCs w:val="28"/>
          <w:lang w:val="fr-FR"/>
        </w:rPr>
        <w:t>Nơi nhận :</w:t>
      </w:r>
      <w:r>
        <w:rPr>
          <w:b/>
          <w:i/>
          <w:sz w:val="28"/>
          <w:szCs w:val="28"/>
          <w:lang w:val="fr-FR"/>
        </w:rPr>
        <w:tab/>
      </w:r>
      <w:r>
        <w:rPr>
          <w:b/>
          <w:sz w:val="28"/>
          <w:szCs w:val="28"/>
          <w:lang w:val="fr-FR"/>
        </w:rPr>
        <w:tab/>
      </w:r>
      <w:r>
        <w:rPr>
          <w:b/>
          <w:sz w:val="28"/>
          <w:szCs w:val="28"/>
          <w:lang w:val="fr-FR"/>
        </w:rPr>
        <w:tab/>
      </w:r>
      <w:r>
        <w:rPr>
          <w:b/>
          <w:sz w:val="28"/>
          <w:szCs w:val="28"/>
          <w:lang w:val="fr-FR"/>
        </w:rPr>
        <w:tab/>
        <w:t xml:space="preserve">                  T/M HỘI ĐỒNG QUẢN TRỊ</w:t>
      </w:r>
    </w:p>
    <w:p w:rsidR="001119BF" w:rsidRDefault="003E121C">
      <w:pPr>
        <w:pStyle w:val="ListParagraph"/>
        <w:numPr>
          <w:ilvl w:val="0"/>
          <w:numId w:val="25"/>
        </w:numPr>
        <w:tabs>
          <w:tab w:val="left" w:pos="284"/>
        </w:tabs>
        <w:spacing w:beforeLines="0" w:afterLines="0"/>
        <w:ind w:left="0" w:firstLine="0"/>
        <w:rPr>
          <w:sz w:val="22"/>
          <w:szCs w:val="28"/>
          <w:lang w:val="fr-FR"/>
        </w:rPr>
      </w:pPr>
      <w:r>
        <w:rPr>
          <w:szCs w:val="28"/>
          <w:lang w:val="fr-FR"/>
        </w:rPr>
        <w:t>Như trên</w:t>
      </w:r>
      <w:r>
        <w:rPr>
          <w:sz w:val="22"/>
          <w:szCs w:val="28"/>
          <w:lang w:val="fr-FR"/>
        </w:rPr>
        <w:t>;</w:t>
      </w:r>
      <w:r>
        <w:rPr>
          <w:sz w:val="22"/>
          <w:szCs w:val="28"/>
          <w:lang w:val="fr-FR"/>
        </w:rPr>
        <w:tab/>
      </w:r>
      <w:r>
        <w:rPr>
          <w:sz w:val="22"/>
          <w:szCs w:val="28"/>
          <w:lang w:val="fr-FR"/>
        </w:rPr>
        <w:tab/>
      </w:r>
      <w:r>
        <w:rPr>
          <w:sz w:val="22"/>
          <w:szCs w:val="28"/>
          <w:lang w:val="fr-FR"/>
        </w:rPr>
        <w:tab/>
      </w:r>
      <w:r>
        <w:rPr>
          <w:sz w:val="22"/>
          <w:szCs w:val="28"/>
          <w:lang w:val="fr-FR"/>
        </w:rPr>
        <w:tab/>
      </w:r>
      <w:r>
        <w:rPr>
          <w:sz w:val="22"/>
          <w:szCs w:val="28"/>
          <w:lang w:val="fr-FR"/>
        </w:rPr>
        <w:tab/>
        <w:t xml:space="preserve">    </w:t>
      </w:r>
      <w:r>
        <w:rPr>
          <w:sz w:val="22"/>
          <w:szCs w:val="28"/>
          <w:lang w:val="fr-FR"/>
        </w:rPr>
        <w:tab/>
      </w:r>
      <w:r>
        <w:rPr>
          <w:b/>
          <w:sz w:val="22"/>
          <w:szCs w:val="28"/>
          <w:lang w:val="fr-FR"/>
        </w:rPr>
        <w:t xml:space="preserve">              </w:t>
      </w:r>
      <w:r>
        <w:rPr>
          <w:b/>
          <w:sz w:val="28"/>
          <w:szCs w:val="28"/>
          <w:lang w:val="fr-FR"/>
        </w:rPr>
        <w:t>CHỦ TỊCH</w:t>
      </w:r>
      <w:r>
        <w:rPr>
          <w:sz w:val="28"/>
          <w:szCs w:val="28"/>
          <w:lang w:val="fr-FR"/>
        </w:rPr>
        <w:t xml:space="preserve"> </w:t>
      </w:r>
    </w:p>
    <w:p w:rsidR="001119BF" w:rsidRDefault="003E121C">
      <w:pPr>
        <w:pStyle w:val="ListParagraph"/>
        <w:numPr>
          <w:ilvl w:val="0"/>
          <w:numId w:val="25"/>
        </w:numPr>
        <w:tabs>
          <w:tab w:val="left" w:pos="284"/>
        </w:tabs>
        <w:spacing w:beforeLines="0" w:afterLines="0"/>
        <w:ind w:left="0" w:firstLine="0"/>
        <w:rPr>
          <w:sz w:val="22"/>
          <w:szCs w:val="28"/>
          <w:lang w:val="fr-FR"/>
        </w:rPr>
      </w:pPr>
      <w:r>
        <w:rPr>
          <w:szCs w:val="28"/>
          <w:lang w:val="fr-FR"/>
        </w:rPr>
        <w:t>Lưu: VT, Thư ký HĐQT</w:t>
      </w:r>
      <w:r>
        <w:rPr>
          <w:sz w:val="24"/>
          <w:szCs w:val="28"/>
          <w:lang w:val="fr-FR"/>
        </w:rPr>
        <w:t>.</w:t>
      </w:r>
      <w:r>
        <w:rPr>
          <w:sz w:val="24"/>
          <w:szCs w:val="28"/>
          <w:lang w:val="fr-FR"/>
        </w:rPr>
        <w:tab/>
      </w:r>
      <w:r>
        <w:rPr>
          <w:sz w:val="24"/>
          <w:szCs w:val="28"/>
          <w:lang w:val="fr-FR"/>
        </w:rPr>
        <w:tab/>
        <w:t xml:space="preserve">                   </w:t>
      </w:r>
      <w:r>
        <w:rPr>
          <w:b/>
          <w:sz w:val="28"/>
        </w:rPr>
        <mc:AlternateContent>
          <mc:Choice Requires="wps">
            <w:drawing>
              <wp:anchor distT="0" distB="0" distL="114300" distR="114300" simplePos="0" relativeHeight="251664896" behindDoc="0" locked="0" layoutInCell="1" allowOverlap="1">
                <wp:simplePos x="0" y="0"/>
                <wp:positionH relativeFrom="column">
                  <wp:posOffset>3652520</wp:posOffset>
                </wp:positionH>
                <wp:positionV relativeFrom="paragraph">
                  <wp:posOffset>17780</wp:posOffset>
                </wp:positionV>
                <wp:extent cx="1693545" cy="1007110"/>
                <wp:effectExtent l="0" t="1905" r="3175" b="635"/>
                <wp:wrapNone/>
                <wp:docPr id="1"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3545" cy="1007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119BF" w:rsidRDefault="001119B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 Box 38" o:spid="_x0000_s1026" type="#_x0000_t202" style="position:absolute;left:0;text-align:left;margin-left:287.6pt;margin-top:1.4pt;width:133.35pt;height:79.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" stroked="f">
                <v:textbox>
                  <w:txbxContent>
                    <w:p w:rsidR="007D77CB" w:rsidRDefault="007D77CB"/>
                  </w:txbxContent>
                </v:textbox>
              </v:shape>
            </w:pict>
          </mc:Fallback>
        </mc:AlternateContent>
      </w:r>
      <w:r>
        <w:rPr>
          <w:b/>
          <w:sz w:val="28"/>
          <w:szCs w:val="28"/>
          <w:lang w:val="fr-FR"/>
        </w:rPr>
        <w:t xml:space="preserve">              </w:t>
      </w:r>
    </w:p>
    <w:p w:rsidR="001119BF" w:rsidRDefault="001119BF">
      <w:pPr>
        <w:tabs>
          <w:tab w:val="left" w:pos="567"/>
        </w:tabs>
        <w:jc w:val="center"/>
        <w:rPr>
          <w:b/>
          <w:sz w:val="28"/>
          <w:szCs w:val="28"/>
          <w:lang w:val="fr-FR"/>
        </w:rPr>
      </w:pPr>
    </w:p>
    <w:p w:rsidR="001119BF" w:rsidRDefault="001119BF">
      <w:pPr>
        <w:tabs>
          <w:tab w:val="left" w:pos="567"/>
        </w:tabs>
        <w:jc w:val="center"/>
        <w:rPr>
          <w:b/>
          <w:sz w:val="28"/>
          <w:szCs w:val="28"/>
          <w:lang w:val="vi-VN"/>
        </w:rPr>
      </w:pPr>
    </w:p>
    <w:p w:rsidR="001119BF" w:rsidRDefault="001119BF">
      <w:pPr>
        <w:tabs>
          <w:tab w:val="left" w:pos="567"/>
        </w:tabs>
        <w:jc w:val="center"/>
        <w:rPr>
          <w:b/>
          <w:sz w:val="28"/>
          <w:szCs w:val="28"/>
          <w:lang w:val="vi-VN"/>
        </w:rPr>
      </w:pPr>
    </w:p>
    <w:p w:rsidR="001119BF" w:rsidRDefault="003E121C">
      <w:pPr>
        <w:tabs>
          <w:tab w:val="left" w:pos="567"/>
        </w:tabs>
        <w:jc w:val="both"/>
        <w:rPr>
          <w:b/>
          <w:sz w:val="28"/>
          <w:szCs w:val="28"/>
          <w:lang w:val="fr-FR"/>
        </w:rPr>
      </w:pP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ab/>
      </w:r>
      <w:r>
        <w:rPr>
          <w:b/>
          <w:sz w:val="28"/>
          <w:szCs w:val="28"/>
          <w:lang w:val="fr-FR"/>
        </w:rPr>
        <w:t xml:space="preserve">                                                                       Nguyễn Văn Tân</w:t>
      </w:r>
    </w:p>
    <w:p w:rsidR="001119BF" w:rsidRDefault="001119BF">
      <w:pPr>
        <w:spacing w:before="240" w:after="240"/>
        <w:ind w:firstLine="284"/>
        <w:jc w:val="both"/>
        <w:rPr>
          <w:sz w:val="28"/>
          <w:szCs w:val="28"/>
        </w:rPr>
      </w:pPr>
    </w:p>
    <w:p w:rsidR="001119BF" w:rsidRDefault="001119BF">
      <w:pPr>
        <w:pStyle w:val="BodyText3"/>
        <w:tabs>
          <w:tab w:val="clear" w:pos="0"/>
          <w:tab w:val="left" w:pos="540"/>
          <w:tab w:val="left" w:pos="720"/>
        </w:tabs>
        <w:spacing w:before="60" w:after="60" w:line="320" w:lineRule="exact"/>
        <w:rPr>
          <w:rFonts w:ascii="Times New Roman" w:hAnsi="Times New Roman"/>
          <w:sz w:val="24"/>
          <w:lang w:val="sv-SE"/>
        </w:rPr>
      </w:pPr>
    </w:p>
    <w:sectPr w:rsidR="001119BF">
      <w:headerReference w:type="default" r:id="rId12"/>
      <w:footerReference w:type="even" r:id="rId13"/>
      <w:footerReference w:type="default" r:id="rId14"/>
      <w:footerReference w:type="first" r:id="rId15"/>
      <w:pgSz w:w="11907" w:h="16840" w:code="9"/>
      <w:pgMar w:top="851" w:right="1134" w:bottom="851" w:left="1701" w:header="28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121C" w:rsidRDefault="003E121C">
      <w:r>
        <w:separator/>
      </w:r>
    </w:p>
  </w:endnote>
  <w:endnote w:type="continuationSeparator" w:id="0">
    <w:p w:rsidR="003E121C" w:rsidRDefault="003E1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9BF" w:rsidRDefault="003E12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119BF" w:rsidRDefault="001119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9691069"/>
      <w:docPartObj>
        <w:docPartGallery w:val="Page Numbers (Bottom of Page)"/>
        <w:docPartUnique/>
      </w:docPartObj>
    </w:sdtPr>
    <w:sdtEndPr>
      <w:rPr>
        <w:noProof/>
      </w:rPr>
    </w:sdtEndPr>
    <w:sdtContent>
      <w:p w:rsidR="001119BF" w:rsidRDefault="003E121C">
        <w:pPr>
          <w:pStyle w:val="Footer"/>
          <w:jc w:val="center"/>
        </w:pPr>
        <w:r>
          <w:fldChar w:fldCharType="begin"/>
        </w:r>
        <w:r>
          <w:instrText xml:space="preserve"> PAGE   \* MERGEFORMAT </w:instrText>
        </w:r>
        <w:r>
          <w:fldChar w:fldCharType="separate"/>
        </w:r>
        <w:r w:rsidR="00F4371A">
          <w:rPr>
            <w:noProof/>
          </w:rPr>
          <w:t>2</w:t>
        </w:r>
        <w:r>
          <w:rPr>
            <w:noProof/>
          </w:rPr>
          <w:fldChar w:fldCharType="end"/>
        </w:r>
      </w:p>
    </w:sdtContent>
  </w:sdt>
  <w:p w:rsidR="001119BF" w:rsidRDefault="001119B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9BF" w:rsidRDefault="001119BF">
    <w:pPr>
      <w:pStyle w:val="Footer"/>
      <w:jc w:val="center"/>
    </w:pPr>
  </w:p>
  <w:p w:rsidR="001119BF" w:rsidRDefault="001119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121C" w:rsidRDefault="003E121C">
      <w:r>
        <w:separator/>
      </w:r>
    </w:p>
  </w:footnote>
  <w:footnote w:type="continuationSeparator" w:id="0">
    <w:p w:rsidR="003E121C" w:rsidRDefault="003E1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9496134"/>
      <w:docPartObj>
        <w:docPartGallery w:val="Page Numbers (Top of Page)"/>
        <w:docPartUnique/>
      </w:docPartObj>
    </w:sdtPr>
    <w:sdtEndPr>
      <w:rPr>
        <w:noProof/>
      </w:rPr>
    </w:sdtEndPr>
    <w:sdtContent>
      <w:p w:rsidR="001119BF" w:rsidRDefault="003E121C">
        <w:pPr>
          <w:pStyle w:val="Header"/>
          <w:jc w:val="center"/>
        </w:pPr>
        <w:r>
          <w:fldChar w:fldCharType="begin"/>
        </w:r>
        <w:r>
          <w:instrText xml:space="preserve"> PAGE   \* MERGEFORMAT </w:instrText>
        </w:r>
        <w:r>
          <w:fldChar w:fldCharType="separate"/>
        </w:r>
        <w:r w:rsidR="00F4371A">
          <w:rPr>
            <w:noProof/>
          </w:rPr>
          <w:t>2</w:t>
        </w:r>
        <w:r>
          <w:rPr>
            <w:noProof/>
          </w:rPr>
          <w:fldChar w:fldCharType="end"/>
        </w:r>
      </w:p>
    </w:sdtContent>
  </w:sdt>
  <w:p w:rsidR="001119BF" w:rsidRDefault="001119BF">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E0CFD"/>
    <w:multiLevelType w:val="hybridMultilevel"/>
    <w:tmpl w:val="9AE6FC8C"/>
    <w:lvl w:ilvl="0" w:tplc="29B45458">
      <w:start w:val="1"/>
      <w:numFmt w:val="decimal"/>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6A530A"/>
    <w:multiLevelType w:val="hybridMultilevel"/>
    <w:tmpl w:val="3A4E48A8"/>
    <w:lvl w:ilvl="0" w:tplc="225A2A2C">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D274C81"/>
    <w:multiLevelType w:val="hybridMultilevel"/>
    <w:tmpl w:val="ED6612E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5C7ED5"/>
    <w:multiLevelType w:val="hybridMultilevel"/>
    <w:tmpl w:val="291C72CA"/>
    <w:lvl w:ilvl="0" w:tplc="B5505E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B575D2"/>
    <w:multiLevelType w:val="hybridMultilevel"/>
    <w:tmpl w:val="86E20A34"/>
    <w:lvl w:ilvl="0" w:tplc="F0EAF884">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nsid w:val="13060CED"/>
    <w:multiLevelType w:val="hybridMultilevel"/>
    <w:tmpl w:val="3E54792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4C91524"/>
    <w:multiLevelType w:val="hybridMultilevel"/>
    <w:tmpl w:val="7068A504"/>
    <w:lvl w:ilvl="0" w:tplc="C9184D9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EB1342"/>
    <w:multiLevelType w:val="hybridMultilevel"/>
    <w:tmpl w:val="57B07BCE"/>
    <w:lvl w:ilvl="0" w:tplc="9300121E">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7E01A9C"/>
    <w:multiLevelType w:val="hybridMultilevel"/>
    <w:tmpl w:val="444ECA30"/>
    <w:lvl w:ilvl="0" w:tplc="3E221C40">
      <w:start w:val="1"/>
      <w:numFmt w:val="decimal"/>
      <w:lvlText w:val="%1."/>
      <w:lvlJc w:val="left"/>
      <w:pPr>
        <w:tabs>
          <w:tab w:val="num" w:pos="720"/>
        </w:tabs>
        <w:ind w:left="720" w:hanging="360"/>
      </w:pPr>
      <w:rPr>
        <w:rFonts w:hint="default"/>
      </w:rPr>
    </w:lvl>
    <w:lvl w:ilvl="1" w:tplc="4434042A" w:tentative="1">
      <w:start w:val="1"/>
      <w:numFmt w:val="lowerLetter"/>
      <w:lvlText w:val="%2."/>
      <w:lvlJc w:val="left"/>
      <w:pPr>
        <w:tabs>
          <w:tab w:val="num" w:pos="1440"/>
        </w:tabs>
        <w:ind w:left="1440" w:hanging="360"/>
      </w:pPr>
    </w:lvl>
    <w:lvl w:ilvl="2" w:tplc="2ABA9EB0" w:tentative="1">
      <w:start w:val="1"/>
      <w:numFmt w:val="lowerRoman"/>
      <w:lvlText w:val="%3."/>
      <w:lvlJc w:val="right"/>
      <w:pPr>
        <w:tabs>
          <w:tab w:val="num" w:pos="2160"/>
        </w:tabs>
        <w:ind w:left="2160" w:hanging="180"/>
      </w:pPr>
    </w:lvl>
    <w:lvl w:ilvl="3" w:tplc="51ACB4AE" w:tentative="1">
      <w:start w:val="1"/>
      <w:numFmt w:val="decimal"/>
      <w:lvlText w:val="%4."/>
      <w:lvlJc w:val="left"/>
      <w:pPr>
        <w:tabs>
          <w:tab w:val="num" w:pos="2880"/>
        </w:tabs>
        <w:ind w:left="2880" w:hanging="360"/>
      </w:pPr>
    </w:lvl>
    <w:lvl w:ilvl="4" w:tplc="FD00B304" w:tentative="1">
      <w:start w:val="1"/>
      <w:numFmt w:val="lowerLetter"/>
      <w:lvlText w:val="%5."/>
      <w:lvlJc w:val="left"/>
      <w:pPr>
        <w:tabs>
          <w:tab w:val="num" w:pos="3600"/>
        </w:tabs>
        <w:ind w:left="3600" w:hanging="360"/>
      </w:pPr>
    </w:lvl>
    <w:lvl w:ilvl="5" w:tplc="53D8ED7A" w:tentative="1">
      <w:start w:val="1"/>
      <w:numFmt w:val="lowerRoman"/>
      <w:lvlText w:val="%6."/>
      <w:lvlJc w:val="right"/>
      <w:pPr>
        <w:tabs>
          <w:tab w:val="num" w:pos="4320"/>
        </w:tabs>
        <w:ind w:left="4320" w:hanging="180"/>
      </w:pPr>
    </w:lvl>
    <w:lvl w:ilvl="6" w:tplc="1A162538" w:tentative="1">
      <w:start w:val="1"/>
      <w:numFmt w:val="decimal"/>
      <w:lvlText w:val="%7."/>
      <w:lvlJc w:val="left"/>
      <w:pPr>
        <w:tabs>
          <w:tab w:val="num" w:pos="5040"/>
        </w:tabs>
        <w:ind w:left="5040" w:hanging="360"/>
      </w:pPr>
    </w:lvl>
    <w:lvl w:ilvl="7" w:tplc="571C57D2" w:tentative="1">
      <w:start w:val="1"/>
      <w:numFmt w:val="lowerLetter"/>
      <w:lvlText w:val="%8."/>
      <w:lvlJc w:val="left"/>
      <w:pPr>
        <w:tabs>
          <w:tab w:val="num" w:pos="5760"/>
        </w:tabs>
        <w:ind w:left="5760" w:hanging="360"/>
      </w:pPr>
    </w:lvl>
    <w:lvl w:ilvl="8" w:tplc="AEBE60C0" w:tentative="1">
      <w:start w:val="1"/>
      <w:numFmt w:val="lowerRoman"/>
      <w:lvlText w:val="%9."/>
      <w:lvlJc w:val="right"/>
      <w:pPr>
        <w:tabs>
          <w:tab w:val="num" w:pos="6480"/>
        </w:tabs>
        <w:ind w:left="6480" w:hanging="180"/>
      </w:pPr>
    </w:lvl>
  </w:abstractNum>
  <w:abstractNum w:abstractNumId="9">
    <w:nsid w:val="185E1395"/>
    <w:multiLevelType w:val="hybridMultilevel"/>
    <w:tmpl w:val="C804C95E"/>
    <w:lvl w:ilvl="0" w:tplc="B1689058">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C552633"/>
    <w:multiLevelType w:val="hybridMultilevel"/>
    <w:tmpl w:val="34D6761C"/>
    <w:lvl w:ilvl="0" w:tplc="593CBFC0">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nsid w:val="24BD1B89"/>
    <w:multiLevelType w:val="hybridMultilevel"/>
    <w:tmpl w:val="3CDAE126"/>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CB76DD"/>
    <w:multiLevelType w:val="hybridMultilevel"/>
    <w:tmpl w:val="A9B4C8D6"/>
    <w:lvl w:ilvl="0" w:tplc="B5505E0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9E3521"/>
    <w:multiLevelType w:val="hybridMultilevel"/>
    <w:tmpl w:val="DA12A31A"/>
    <w:lvl w:ilvl="0" w:tplc="B5505E04">
      <w:start w:val="1"/>
      <w:numFmt w:val="decimal"/>
      <w:lvlText w:val="%1."/>
      <w:lvlJc w:val="left"/>
      <w:pPr>
        <w:tabs>
          <w:tab w:val="num" w:pos="1077"/>
        </w:tabs>
        <w:ind w:left="0" w:firstLine="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2E204AD5"/>
    <w:multiLevelType w:val="hybridMultilevel"/>
    <w:tmpl w:val="3B629AA2"/>
    <w:lvl w:ilvl="0" w:tplc="A3186486">
      <w:start w:val="2"/>
      <w:numFmt w:val="bullet"/>
      <w:lvlText w:val="-"/>
      <w:lvlJc w:val="left"/>
      <w:pPr>
        <w:tabs>
          <w:tab w:val="num" w:pos="720"/>
        </w:tabs>
        <w:ind w:left="720" w:hanging="360"/>
      </w:pPr>
      <w:rPr>
        <w:rFonts w:ascii=".VnTime" w:eastAsia="Times New Roman" w:hAnsi=".VnTime" w:cs="Times New Roman" w:hint="default"/>
      </w:rPr>
    </w:lvl>
    <w:lvl w:ilvl="1" w:tplc="04090019">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nsid w:val="3385439B"/>
    <w:multiLevelType w:val="hybridMultilevel"/>
    <w:tmpl w:val="439C1904"/>
    <w:lvl w:ilvl="0" w:tplc="3634F518">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6">
    <w:nsid w:val="34C812CA"/>
    <w:multiLevelType w:val="hybridMultilevel"/>
    <w:tmpl w:val="DE58870E"/>
    <w:lvl w:ilvl="0" w:tplc="2ADEE496">
      <w:numFmt w:val="bullet"/>
      <w:lvlText w:val="-"/>
      <w:lvlJc w:val="left"/>
      <w:pPr>
        <w:ind w:left="1590" w:hanging="870"/>
      </w:pPr>
      <w:rPr>
        <w:rFonts w:ascii="Times New Roman" w:eastAsia="Times New Roman" w:hAnsi="Times New Roman" w:cs="Times New Roman" w:hint="default"/>
        <w:i/>
      </w:rPr>
    </w:lvl>
    <w:lvl w:ilvl="1" w:tplc="B5505E04"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5B10181"/>
    <w:multiLevelType w:val="hybridMultilevel"/>
    <w:tmpl w:val="9EE42B86"/>
    <w:lvl w:ilvl="0" w:tplc="8938CA3C">
      <w:start w:val="1"/>
      <w:numFmt w:val="lowerLetter"/>
      <w:lvlText w:val="%1."/>
      <w:lvlJc w:val="left"/>
      <w:pPr>
        <w:tabs>
          <w:tab w:val="num" w:pos="1080"/>
        </w:tabs>
        <w:ind w:left="0" w:firstLine="72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nsid w:val="3FF438F9"/>
    <w:multiLevelType w:val="hybridMultilevel"/>
    <w:tmpl w:val="AC969D50"/>
    <w:lvl w:ilvl="0" w:tplc="0406AF02">
      <w:numFmt w:val="bullet"/>
      <w:lvlText w:val="-"/>
      <w:lvlJc w:val="left"/>
      <w:pPr>
        <w:ind w:left="1440" w:hanging="360"/>
      </w:pPr>
      <w:rPr>
        <w:rFonts w:ascii="Times New Roman" w:eastAsia="Times New Roman" w:hAnsi="Times New Roman" w:cs="Times New Roman" w:hint="default"/>
      </w:rPr>
    </w:lvl>
    <w:lvl w:ilvl="1" w:tplc="04090019"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9">
    <w:nsid w:val="4AEB583B"/>
    <w:multiLevelType w:val="hybridMultilevel"/>
    <w:tmpl w:val="DC7E9098"/>
    <w:lvl w:ilvl="0" w:tplc="B5505E04">
      <w:start w:val="1"/>
      <w:numFmt w:val="decimal"/>
      <w:lvlText w:val="%1."/>
      <w:lvlJc w:val="left"/>
      <w:pPr>
        <w:tabs>
          <w:tab w:val="num" w:pos="284"/>
        </w:tabs>
        <w:ind w:left="-567" w:firstLine="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58016251"/>
    <w:multiLevelType w:val="hybridMultilevel"/>
    <w:tmpl w:val="144E7B96"/>
    <w:lvl w:ilvl="0" w:tplc="2FC4F824">
      <w:start w:val="3"/>
      <w:numFmt w:val="decimal"/>
      <w:lvlText w:val="%1."/>
      <w:lvlJc w:val="left"/>
      <w:pPr>
        <w:ind w:left="1097" w:hanging="360"/>
      </w:pPr>
      <w:rPr>
        <w:rFonts w:hint="default"/>
      </w:rPr>
    </w:lvl>
    <w:lvl w:ilvl="1" w:tplc="04090019" w:tentative="1">
      <w:start w:val="1"/>
      <w:numFmt w:val="lowerLetter"/>
      <w:lvlText w:val="%2."/>
      <w:lvlJc w:val="left"/>
      <w:pPr>
        <w:ind w:left="1817" w:hanging="360"/>
      </w:pPr>
    </w:lvl>
    <w:lvl w:ilvl="2" w:tplc="0409001B" w:tentative="1">
      <w:start w:val="1"/>
      <w:numFmt w:val="lowerRoman"/>
      <w:lvlText w:val="%3."/>
      <w:lvlJc w:val="right"/>
      <w:pPr>
        <w:ind w:left="2537" w:hanging="180"/>
      </w:pPr>
    </w:lvl>
    <w:lvl w:ilvl="3" w:tplc="0409000F" w:tentative="1">
      <w:start w:val="1"/>
      <w:numFmt w:val="decimal"/>
      <w:lvlText w:val="%4."/>
      <w:lvlJc w:val="left"/>
      <w:pPr>
        <w:ind w:left="3257" w:hanging="360"/>
      </w:pPr>
    </w:lvl>
    <w:lvl w:ilvl="4" w:tplc="04090019" w:tentative="1">
      <w:start w:val="1"/>
      <w:numFmt w:val="lowerLetter"/>
      <w:lvlText w:val="%5."/>
      <w:lvlJc w:val="left"/>
      <w:pPr>
        <w:ind w:left="3977" w:hanging="360"/>
      </w:pPr>
    </w:lvl>
    <w:lvl w:ilvl="5" w:tplc="0409001B" w:tentative="1">
      <w:start w:val="1"/>
      <w:numFmt w:val="lowerRoman"/>
      <w:lvlText w:val="%6."/>
      <w:lvlJc w:val="right"/>
      <w:pPr>
        <w:ind w:left="4697" w:hanging="180"/>
      </w:pPr>
    </w:lvl>
    <w:lvl w:ilvl="6" w:tplc="0409000F" w:tentative="1">
      <w:start w:val="1"/>
      <w:numFmt w:val="decimal"/>
      <w:lvlText w:val="%7."/>
      <w:lvlJc w:val="left"/>
      <w:pPr>
        <w:ind w:left="5417" w:hanging="360"/>
      </w:pPr>
    </w:lvl>
    <w:lvl w:ilvl="7" w:tplc="04090019" w:tentative="1">
      <w:start w:val="1"/>
      <w:numFmt w:val="lowerLetter"/>
      <w:lvlText w:val="%8."/>
      <w:lvlJc w:val="left"/>
      <w:pPr>
        <w:ind w:left="6137" w:hanging="360"/>
      </w:pPr>
    </w:lvl>
    <w:lvl w:ilvl="8" w:tplc="0409001B" w:tentative="1">
      <w:start w:val="1"/>
      <w:numFmt w:val="lowerRoman"/>
      <w:lvlText w:val="%9."/>
      <w:lvlJc w:val="right"/>
      <w:pPr>
        <w:ind w:left="6857" w:hanging="180"/>
      </w:pPr>
    </w:lvl>
  </w:abstractNum>
  <w:abstractNum w:abstractNumId="21">
    <w:nsid w:val="5B077297"/>
    <w:multiLevelType w:val="multilevel"/>
    <w:tmpl w:val="0A469276"/>
    <w:lvl w:ilvl="0">
      <w:start w:val="1"/>
      <w:numFmt w:val="decimal"/>
      <w:lvlText w:val="%1."/>
      <w:lvlJc w:val="left"/>
      <w:pPr>
        <w:ind w:left="1357" w:hanging="810"/>
      </w:pPr>
      <w:rPr>
        <w:rFonts w:hint="default"/>
      </w:rPr>
    </w:lvl>
    <w:lvl w:ilvl="1">
      <w:start w:val="1"/>
      <w:numFmt w:val="decimal"/>
      <w:isLgl/>
      <w:lvlText w:val="%1.%2."/>
      <w:lvlJc w:val="left"/>
      <w:pPr>
        <w:ind w:left="1267" w:hanging="720"/>
      </w:pPr>
      <w:rPr>
        <w:rFonts w:hint="default"/>
      </w:rPr>
    </w:lvl>
    <w:lvl w:ilvl="2">
      <w:start w:val="1"/>
      <w:numFmt w:val="decimal"/>
      <w:isLgl/>
      <w:lvlText w:val="%1.%2.%3."/>
      <w:lvlJc w:val="left"/>
      <w:pPr>
        <w:ind w:left="1267" w:hanging="720"/>
      </w:pPr>
      <w:rPr>
        <w:rFonts w:hint="default"/>
      </w:rPr>
    </w:lvl>
    <w:lvl w:ilvl="3">
      <w:start w:val="1"/>
      <w:numFmt w:val="decimal"/>
      <w:isLgl/>
      <w:lvlText w:val="%1.%2.%3.%4."/>
      <w:lvlJc w:val="left"/>
      <w:pPr>
        <w:ind w:left="1627" w:hanging="1080"/>
      </w:pPr>
      <w:rPr>
        <w:rFonts w:hint="default"/>
      </w:rPr>
    </w:lvl>
    <w:lvl w:ilvl="4">
      <w:start w:val="1"/>
      <w:numFmt w:val="decimal"/>
      <w:isLgl/>
      <w:lvlText w:val="%1.%2.%3.%4.%5."/>
      <w:lvlJc w:val="left"/>
      <w:pPr>
        <w:ind w:left="1627" w:hanging="1080"/>
      </w:pPr>
      <w:rPr>
        <w:rFonts w:hint="default"/>
      </w:rPr>
    </w:lvl>
    <w:lvl w:ilvl="5">
      <w:start w:val="1"/>
      <w:numFmt w:val="decimal"/>
      <w:isLgl/>
      <w:lvlText w:val="%1.%2.%3.%4.%5.%6."/>
      <w:lvlJc w:val="left"/>
      <w:pPr>
        <w:ind w:left="1987" w:hanging="1440"/>
      </w:pPr>
      <w:rPr>
        <w:rFonts w:hint="default"/>
      </w:rPr>
    </w:lvl>
    <w:lvl w:ilvl="6">
      <w:start w:val="1"/>
      <w:numFmt w:val="decimal"/>
      <w:isLgl/>
      <w:lvlText w:val="%1.%2.%3.%4.%5.%6.%7."/>
      <w:lvlJc w:val="left"/>
      <w:pPr>
        <w:ind w:left="1987" w:hanging="1440"/>
      </w:pPr>
      <w:rPr>
        <w:rFonts w:hint="default"/>
      </w:rPr>
    </w:lvl>
    <w:lvl w:ilvl="7">
      <w:start w:val="1"/>
      <w:numFmt w:val="decimal"/>
      <w:isLgl/>
      <w:lvlText w:val="%1.%2.%3.%4.%5.%6.%7.%8."/>
      <w:lvlJc w:val="left"/>
      <w:pPr>
        <w:ind w:left="2347" w:hanging="1800"/>
      </w:pPr>
      <w:rPr>
        <w:rFonts w:hint="default"/>
      </w:rPr>
    </w:lvl>
    <w:lvl w:ilvl="8">
      <w:start w:val="1"/>
      <w:numFmt w:val="decimal"/>
      <w:isLgl/>
      <w:lvlText w:val="%1.%2.%3.%4.%5.%6.%7.%8.%9."/>
      <w:lvlJc w:val="left"/>
      <w:pPr>
        <w:ind w:left="2347" w:hanging="1800"/>
      </w:pPr>
      <w:rPr>
        <w:rFonts w:hint="default"/>
      </w:rPr>
    </w:lvl>
  </w:abstractNum>
  <w:abstractNum w:abstractNumId="22">
    <w:nsid w:val="5BF92FA6"/>
    <w:multiLevelType w:val="hybridMultilevel"/>
    <w:tmpl w:val="64EAEB86"/>
    <w:lvl w:ilvl="0" w:tplc="781415AA">
      <w:start w:val="1"/>
      <w:numFmt w:val="bullet"/>
      <w:lvlText w:val="-"/>
      <w:lvlJc w:val="left"/>
      <w:pPr>
        <w:tabs>
          <w:tab w:val="num" w:pos="360"/>
        </w:tabs>
        <w:ind w:left="360" w:hanging="360"/>
      </w:pPr>
      <w:rPr>
        <w:rFonts w:ascii="Times New Roman" w:eastAsia="Times New Roman" w:hAnsi="Times New Roman" w:cs="Times New Roman" w:hint="default"/>
      </w:rPr>
    </w:lvl>
    <w:lvl w:ilvl="1" w:tplc="04090019" w:tentative="1">
      <w:start w:val="1"/>
      <w:numFmt w:val="bullet"/>
      <w:lvlText w:val="o"/>
      <w:lvlJc w:val="left"/>
      <w:pPr>
        <w:tabs>
          <w:tab w:val="num" w:pos="720"/>
        </w:tabs>
        <w:ind w:left="720" w:hanging="360"/>
      </w:pPr>
      <w:rPr>
        <w:rFonts w:ascii="Courier New" w:hAnsi="Courier New" w:cs="Courier New" w:hint="default"/>
      </w:rPr>
    </w:lvl>
    <w:lvl w:ilvl="2" w:tplc="0409001B" w:tentative="1">
      <w:start w:val="1"/>
      <w:numFmt w:val="bullet"/>
      <w:lvlText w:val=""/>
      <w:lvlJc w:val="left"/>
      <w:pPr>
        <w:tabs>
          <w:tab w:val="num" w:pos="1440"/>
        </w:tabs>
        <w:ind w:left="1440" w:hanging="360"/>
      </w:pPr>
      <w:rPr>
        <w:rFonts w:ascii="Wingdings" w:hAnsi="Wingdings" w:hint="default"/>
      </w:rPr>
    </w:lvl>
    <w:lvl w:ilvl="3" w:tplc="0409000F" w:tentative="1">
      <w:start w:val="1"/>
      <w:numFmt w:val="bullet"/>
      <w:lvlText w:val=""/>
      <w:lvlJc w:val="left"/>
      <w:pPr>
        <w:tabs>
          <w:tab w:val="num" w:pos="2160"/>
        </w:tabs>
        <w:ind w:left="2160" w:hanging="360"/>
      </w:pPr>
      <w:rPr>
        <w:rFonts w:ascii="Symbol" w:hAnsi="Symbol"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3">
    <w:nsid w:val="5F255DB5"/>
    <w:multiLevelType w:val="hybridMultilevel"/>
    <w:tmpl w:val="1122B21C"/>
    <w:lvl w:ilvl="0" w:tplc="AB2A06E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76B70B28"/>
    <w:multiLevelType w:val="hybridMultilevel"/>
    <w:tmpl w:val="668C76C6"/>
    <w:lvl w:ilvl="0" w:tplc="538C8A8A">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5">
    <w:nsid w:val="774C5DCF"/>
    <w:multiLevelType w:val="hybridMultilevel"/>
    <w:tmpl w:val="D96CC036"/>
    <w:lvl w:ilvl="0" w:tplc="8C6ED542">
      <w:numFmt w:val="bullet"/>
      <w:lvlText w:val="-"/>
      <w:lvlJc w:val="left"/>
      <w:pPr>
        <w:ind w:left="924" w:hanging="360"/>
      </w:pPr>
      <w:rPr>
        <w:rFonts w:ascii="Times New Roman" w:eastAsia="Times New Roman" w:hAnsi="Times New Roman" w:cs="Times New Roman"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6">
    <w:nsid w:val="79046F49"/>
    <w:multiLevelType w:val="multilevel"/>
    <w:tmpl w:val="FB14F580"/>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nsid w:val="7B467E1A"/>
    <w:multiLevelType w:val="hybridMultilevel"/>
    <w:tmpl w:val="150E129C"/>
    <w:lvl w:ilvl="0" w:tplc="225A2A2C">
      <w:start w:val="1"/>
      <w:numFmt w:val="decimal"/>
      <w:lvlText w:val="%1."/>
      <w:lvlJc w:val="left"/>
      <w:pPr>
        <w:tabs>
          <w:tab w:val="num" w:pos="720"/>
        </w:tabs>
        <w:ind w:left="720" w:hanging="360"/>
      </w:pPr>
      <w:rPr>
        <w:rFonts w:hint="default"/>
      </w:rPr>
    </w:lvl>
    <w:lvl w:ilvl="1" w:tplc="04090003">
      <w:numFmt w:val="none"/>
      <w:lvlText w:val=""/>
      <w:lvlJc w:val="left"/>
      <w:pPr>
        <w:tabs>
          <w:tab w:val="num" w:pos="360"/>
        </w:tabs>
      </w:pPr>
    </w:lvl>
    <w:lvl w:ilvl="2" w:tplc="04090005">
      <w:numFmt w:val="none"/>
      <w:lvlText w:val=""/>
      <w:lvlJc w:val="left"/>
      <w:pPr>
        <w:tabs>
          <w:tab w:val="num" w:pos="360"/>
        </w:tabs>
      </w:pPr>
    </w:lvl>
    <w:lvl w:ilvl="3" w:tplc="04090001">
      <w:numFmt w:val="none"/>
      <w:lvlText w:val=""/>
      <w:lvlJc w:val="left"/>
      <w:pPr>
        <w:tabs>
          <w:tab w:val="num" w:pos="360"/>
        </w:tabs>
      </w:pPr>
    </w:lvl>
    <w:lvl w:ilvl="4" w:tplc="04090003">
      <w:numFmt w:val="none"/>
      <w:lvlText w:val=""/>
      <w:lvlJc w:val="left"/>
      <w:pPr>
        <w:tabs>
          <w:tab w:val="num" w:pos="360"/>
        </w:tabs>
      </w:pPr>
    </w:lvl>
    <w:lvl w:ilvl="5" w:tplc="04090005">
      <w:numFmt w:val="none"/>
      <w:lvlText w:val=""/>
      <w:lvlJc w:val="left"/>
      <w:pPr>
        <w:tabs>
          <w:tab w:val="num" w:pos="360"/>
        </w:tabs>
      </w:pPr>
    </w:lvl>
    <w:lvl w:ilvl="6" w:tplc="04090001">
      <w:numFmt w:val="none"/>
      <w:lvlText w:val=""/>
      <w:lvlJc w:val="left"/>
      <w:pPr>
        <w:tabs>
          <w:tab w:val="num" w:pos="360"/>
        </w:tabs>
      </w:pPr>
    </w:lvl>
    <w:lvl w:ilvl="7" w:tplc="04090003">
      <w:numFmt w:val="none"/>
      <w:lvlText w:val=""/>
      <w:lvlJc w:val="left"/>
      <w:pPr>
        <w:tabs>
          <w:tab w:val="num" w:pos="360"/>
        </w:tabs>
      </w:pPr>
    </w:lvl>
    <w:lvl w:ilvl="8" w:tplc="04090005">
      <w:numFmt w:val="none"/>
      <w:lvlText w:val=""/>
      <w:lvlJc w:val="left"/>
      <w:pPr>
        <w:tabs>
          <w:tab w:val="num" w:pos="360"/>
        </w:tabs>
      </w:pPr>
    </w:lvl>
  </w:abstractNum>
  <w:abstractNum w:abstractNumId="28">
    <w:nsid w:val="7D0F6E30"/>
    <w:multiLevelType w:val="hybridMultilevel"/>
    <w:tmpl w:val="02FA8238"/>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4576E7"/>
    <w:multiLevelType w:val="hybridMultilevel"/>
    <w:tmpl w:val="8CFABCE8"/>
    <w:lvl w:ilvl="0" w:tplc="2EFE4D82">
      <w:numFmt w:val="bullet"/>
      <w:lvlText w:val="-"/>
      <w:lvlJc w:val="left"/>
      <w:pPr>
        <w:tabs>
          <w:tab w:val="num" w:pos="720"/>
        </w:tabs>
        <w:ind w:left="720" w:hanging="360"/>
      </w:pPr>
      <w:rPr>
        <w:rFonts w:ascii="Times New Roman" w:eastAsia="Times New Roman" w:hAnsi="Times New Roman" w:cs="Times New Roman" w:hint="default"/>
      </w:rPr>
    </w:lvl>
    <w:lvl w:ilvl="1" w:tplc="D8722C28" w:tentative="1">
      <w:start w:val="1"/>
      <w:numFmt w:val="bullet"/>
      <w:lvlText w:val="o"/>
      <w:lvlJc w:val="left"/>
      <w:pPr>
        <w:tabs>
          <w:tab w:val="num" w:pos="1440"/>
        </w:tabs>
        <w:ind w:left="1440" w:hanging="360"/>
      </w:pPr>
      <w:rPr>
        <w:rFonts w:ascii="Courier New" w:hAnsi="Courier New" w:cs="Courier New" w:hint="default"/>
      </w:rPr>
    </w:lvl>
    <w:lvl w:ilvl="2" w:tplc="5D667816" w:tentative="1">
      <w:start w:val="1"/>
      <w:numFmt w:val="bullet"/>
      <w:lvlText w:val=""/>
      <w:lvlJc w:val="left"/>
      <w:pPr>
        <w:tabs>
          <w:tab w:val="num" w:pos="2160"/>
        </w:tabs>
        <w:ind w:left="2160" w:hanging="360"/>
      </w:pPr>
      <w:rPr>
        <w:rFonts w:ascii="Wingdings" w:hAnsi="Wingdings" w:hint="default"/>
      </w:rPr>
    </w:lvl>
    <w:lvl w:ilvl="3" w:tplc="6D0E2C7C" w:tentative="1">
      <w:start w:val="1"/>
      <w:numFmt w:val="bullet"/>
      <w:lvlText w:val=""/>
      <w:lvlJc w:val="left"/>
      <w:pPr>
        <w:tabs>
          <w:tab w:val="num" w:pos="2880"/>
        </w:tabs>
        <w:ind w:left="2880" w:hanging="360"/>
      </w:pPr>
      <w:rPr>
        <w:rFonts w:ascii="Symbol" w:hAnsi="Symbol" w:hint="default"/>
      </w:rPr>
    </w:lvl>
    <w:lvl w:ilvl="4" w:tplc="1280F978" w:tentative="1">
      <w:start w:val="1"/>
      <w:numFmt w:val="bullet"/>
      <w:lvlText w:val="o"/>
      <w:lvlJc w:val="left"/>
      <w:pPr>
        <w:tabs>
          <w:tab w:val="num" w:pos="3600"/>
        </w:tabs>
        <w:ind w:left="3600" w:hanging="360"/>
      </w:pPr>
      <w:rPr>
        <w:rFonts w:ascii="Courier New" w:hAnsi="Courier New" w:cs="Courier New" w:hint="default"/>
      </w:rPr>
    </w:lvl>
    <w:lvl w:ilvl="5" w:tplc="FE6ACA64" w:tentative="1">
      <w:start w:val="1"/>
      <w:numFmt w:val="bullet"/>
      <w:lvlText w:val=""/>
      <w:lvlJc w:val="left"/>
      <w:pPr>
        <w:tabs>
          <w:tab w:val="num" w:pos="4320"/>
        </w:tabs>
        <w:ind w:left="4320" w:hanging="360"/>
      </w:pPr>
      <w:rPr>
        <w:rFonts w:ascii="Wingdings" w:hAnsi="Wingdings" w:hint="default"/>
      </w:rPr>
    </w:lvl>
    <w:lvl w:ilvl="6" w:tplc="04AC9776" w:tentative="1">
      <w:start w:val="1"/>
      <w:numFmt w:val="bullet"/>
      <w:lvlText w:val=""/>
      <w:lvlJc w:val="left"/>
      <w:pPr>
        <w:tabs>
          <w:tab w:val="num" w:pos="5040"/>
        </w:tabs>
        <w:ind w:left="5040" w:hanging="360"/>
      </w:pPr>
      <w:rPr>
        <w:rFonts w:ascii="Symbol" w:hAnsi="Symbol" w:hint="default"/>
      </w:rPr>
    </w:lvl>
    <w:lvl w:ilvl="7" w:tplc="1566478A" w:tentative="1">
      <w:start w:val="1"/>
      <w:numFmt w:val="bullet"/>
      <w:lvlText w:val="o"/>
      <w:lvlJc w:val="left"/>
      <w:pPr>
        <w:tabs>
          <w:tab w:val="num" w:pos="5760"/>
        </w:tabs>
        <w:ind w:left="5760" w:hanging="360"/>
      </w:pPr>
      <w:rPr>
        <w:rFonts w:ascii="Courier New" w:hAnsi="Courier New" w:cs="Courier New" w:hint="default"/>
      </w:rPr>
    </w:lvl>
    <w:lvl w:ilvl="8" w:tplc="DA081A2E"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7"/>
  </w:num>
  <w:num w:numId="3">
    <w:abstractNumId w:val="14"/>
  </w:num>
  <w:num w:numId="4">
    <w:abstractNumId w:val="29"/>
  </w:num>
  <w:num w:numId="5">
    <w:abstractNumId w:val="10"/>
  </w:num>
  <w:num w:numId="6">
    <w:abstractNumId w:val="3"/>
  </w:num>
  <w:num w:numId="7">
    <w:abstractNumId w:val="8"/>
  </w:num>
  <w:num w:numId="8">
    <w:abstractNumId w:val="19"/>
  </w:num>
  <w:num w:numId="9">
    <w:abstractNumId w:val="1"/>
  </w:num>
  <w:num w:numId="10">
    <w:abstractNumId w:val="22"/>
  </w:num>
  <w:num w:numId="11">
    <w:abstractNumId w:val="12"/>
  </w:num>
  <w:num w:numId="12">
    <w:abstractNumId w:val="16"/>
  </w:num>
  <w:num w:numId="13">
    <w:abstractNumId w:val="0"/>
  </w:num>
  <w:num w:numId="14">
    <w:abstractNumId w:val="18"/>
  </w:num>
  <w:num w:numId="15">
    <w:abstractNumId w:val="6"/>
  </w:num>
  <w:num w:numId="16">
    <w:abstractNumId w:val="13"/>
  </w:num>
  <w:num w:numId="17">
    <w:abstractNumId w:val="17"/>
  </w:num>
  <w:num w:numId="18">
    <w:abstractNumId w:val="2"/>
  </w:num>
  <w:num w:numId="19">
    <w:abstractNumId w:val="9"/>
  </w:num>
  <w:num w:numId="20">
    <w:abstractNumId w:val="20"/>
  </w:num>
  <w:num w:numId="21">
    <w:abstractNumId w:val="11"/>
  </w:num>
  <w:num w:numId="22">
    <w:abstractNumId w:val="28"/>
  </w:num>
  <w:num w:numId="23">
    <w:abstractNumId w:val="21"/>
  </w:num>
  <w:num w:numId="24">
    <w:abstractNumId w:val="26"/>
  </w:num>
  <w:num w:numId="25">
    <w:abstractNumId w:val="7"/>
  </w:num>
  <w:num w:numId="26">
    <w:abstractNumId w:val="23"/>
  </w:num>
  <w:num w:numId="27">
    <w:abstractNumId w:val="15"/>
  </w:num>
  <w:num w:numId="28">
    <w:abstractNumId w:val="24"/>
  </w:num>
  <w:num w:numId="29">
    <w:abstractNumId w:val="25"/>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19BF"/>
    <w:rsid w:val="001119BF"/>
    <w:rsid w:val="003E121C"/>
    <w:rsid w:val="00F437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pPr>
      <w:keepNext/>
      <w:tabs>
        <w:tab w:val="num" w:pos="680"/>
      </w:tabs>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120" w:line="400" w:lineRule="exact"/>
      <w:jc w:val="center"/>
      <w:outlineLvl w:val="1"/>
    </w:pPr>
    <w:rPr>
      <w:rFonts w:ascii=".VnTimeH" w:hAnsi=".VnTimeH"/>
      <w:b/>
    </w:rPr>
  </w:style>
  <w:style w:type="paragraph" w:styleId="Heading3">
    <w:name w:val="heading 3"/>
    <w:basedOn w:val="Normal"/>
    <w:next w:val="Normal"/>
    <w:link w:val="Heading3Char"/>
    <w:qFormat/>
    <w:pPr>
      <w:keepNext/>
      <w:spacing w:before="240" w:after="60"/>
      <w:ind w:firstLine="680"/>
      <w:outlineLvl w:val="2"/>
    </w:pPr>
    <w:rPr>
      <w:rFonts w:ascii="Arial" w:hAnsi="Arial"/>
      <w:b/>
      <w:bCs/>
      <w:sz w:val="26"/>
      <w:szCs w:val="26"/>
    </w:rPr>
  </w:style>
  <w:style w:type="paragraph" w:styleId="Heading4">
    <w:name w:val="heading 4"/>
    <w:basedOn w:val="Normal"/>
    <w:next w:val="Normal"/>
    <w:link w:val="Heading4Char"/>
    <w:qFormat/>
    <w:pPr>
      <w:keepNext/>
      <w:tabs>
        <w:tab w:val="num" w:pos="1440"/>
      </w:tabs>
      <w:spacing w:before="240" w:after="60"/>
      <w:ind w:firstLine="1021"/>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after="120" w:line="480" w:lineRule="auto"/>
    </w:pPr>
  </w:style>
  <w:style w:type="paragraph" w:styleId="BodyText3">
    <w:name w:val="Body Text 3"/>
    <w:basedOn w:val="Normal"/>
    <w:pPr>
      <w:tabs>
        <w:tab w:val="left" w:pos="0"/>
      </w:tabs>
      <w:spacing w:after="120" w:line="312" w:lineRule="auto"/>
      <w:jc w:val="both"/>
    </w:pPr>
    <w:rPr>
      <w:rFonts w:ascii=".VnTime" w:hAnsi=".VnTime"/>
      <w:sz w:val="26"/>
    </w:rPr>
  </w:style>
  <w:style w:type="paragraph" w:styleId="BodyTextIndent2">
    <w:name w:val="Body Text Indent 2"/>
    <w:basedOn w:val="Normal"/>
    <w:pPr>
      <w:autoSpaceDE w:val="0"/>
      <w:autoSpaceDN w:val="0"/>
      <w:spacing w:line="360" w:lineRule="auto"/>
      <w:ind w:left="720" w:hanging="720"/>
      <w:jc w:val="both"/>
    </w:pPr>
    <w:rPr>
      <w:rFonts w:ascii=".VnTime" w:hAnsi=".VnTime"/>
      <w:szCs w:val="20"/>
      <w:lang w:val="sv-SE"/>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sz w:val="16"/>
      <w:szCs w:val="16"/>
    </w:rPr>
  </w:style>
  <w:style w:type="paragraph" w:styleId="ListParagraph">
    <w:name w:val="List Paragraph"/>
    <w:basedOn w:val="Normal"/>
    <w:uiPriority w:val="34"/>
    <w:qFormat/>
    <w:pPr>
      <w:spacing w:beforeLines="80" w:afterLines="80"/>
      <w:ind w:left="720"/>
      <w:contextualSpacing/>
      <w:jc w:val="both"/>
    </w:pPr>
    <w:rPr>
      <w:noProof/>
      <w:sz w:val="26"/>
      <w:szCs w:val="26"/>
    </w:rPr>
  </w:style>
  <w:style w:type="character" w:customStyle="1" w:styleId="Heading1Char">
    <w:name w:val="Heading 1 Char"/>
    <w:link w:val="Heading1"/>
    <w:rPr>
      <w:rFonts w:ascii="Arial" w:hAnsi="Arial" w:cs="Arial"/>
      <w:b/>
      <w:bCs/>
      <w:kern w:val="32"/>
      <w:sz w:val="32"/>
      <w:szCs w:val="32"/>
    </w:rPr>
  </w:style>
  <w:style w:type="character" w:customStyle="1" w:styleId="Heading3Char">
    <w:name w:val="Heading 3 Char"/>
    <w:link w:val="Heading3"/>
    <w:rPr>
      <w:rFonts w:ascii="Arial" w:hAnsi="Arial" w:cs="Arial"/>
      <w:b/>
      <w:bCs/>
      <w:sz w:val="26"/>
      <w:szCs w:val="26"/>
    </w:rPr>
  </w:style>
  <w:style w:type="character" w:customStyle="1" w:styleId="Heading4Char">
    <w:name w:val="Heading 4 Char"/>
    <w:link w:val="Heading4"/>
    <w:rPr>
      <w:b/>
      <w:bCs/>
      <w:sz w:val="28"/>
      <w:szCs w:val="28"/>
    </w:rPr>
  </w:style>
  <w:style w:type="paragraph" w:styleId="NormalWeb">
    <w:name w:val="Normal (Web)"/>
    <w:basedOn w:val="Normal"/>
    <w:pPr>
      <w:spacing w:before="100" w:beforeAutospacing="1" w:after="100" w:afterAutospacing="1"/>
    </w:pPr>
  </w:style>
  <w:style w:type="character" w:customStyle="1" w:styleId="FooterChar">
    <w:name w:val="Footer Char"/>
    <w:link w:val="Footer"/>
    <w:uiPriority w:val="99"/>
    <w:rPr>
      <w:sz w:val="24"/>
      <w:szCs w:val="24"/>
    </w:rPr>
  </w:style>
  <w:style w:type="character" w:customStyle="1" w:styleId="Bodytext">
    <w:name w:val="Body text_"/>
    <w:basedOn w:val="DefaultParagraphFont"/>
    <w:link w:val="BodyText1"/>
    <w:rPr>
      <w:sz w:val="26"/>
      <w:szCs w:val="26"/>
      <w:shd w:val="clear" w:color="auto" w:fill="FFFFFF"/>
    </w:rPr>
  </w:style>
  <w:style w:type="paragraph" w:customStyle="1" w:styleId="BodyText1">
    <w:name w:val="Body Text1"/>
    <w:basedOn w:val="Normal"/>
    <w:link w:val="Bodytext"/>
    <w:qFormat/>
    <w:pPr>
      <w:widowControl w:val="0"/>
      <w:shd w:val="clear" w:color="auto" w:fill="FFFFFF"/>
      <w:spacing w:after="100" w:line="259" w:lineRule="auto"/>
      <w:ind w:firstLine="20"/>
    </w:pPr>
    <w:rPr>
      <w:sz w:val="26"/>
      <w:szCs w:val="26"/>
    </w:rPr>
  </w:style>
  <w:style w:type="paragraph" w:customStyle="1" w:styleId="ColorfulList-Accent11">
    <w:name w:val="Colorful List - Accent 11"/>
    <w:basedOn w:val="Normal"/>
    <w:qFormat/>
    <w:pPr>
      <w:spacing w:after="200" w:line="276" w:lineRule="auto"/>
      <w:ind w:left="720"/>
      <w:contextualSpacing/>
    </w:pPr>
    <w:rPr>
      <w:rFonts w:ascii="Calibri" w:hAnsi="Calibri"/>
      <w:sz w:val="22"/>
      <w:szCs w:val="22"/>
    </w:rPr>
  </w:style>
  <w:style w:type="character" w:customStyle="1" w:styleId="HeaderChar">
    <w:name w:val="Header Char"/>
    <w:basedOn w:val="DefaultParagraphFont"/>
    <w:link w:val="Header"/>
    <w:uiPriority w:val="99"/>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qFormat/>
    <w:pPr>
      <w:keepNext/>
      <w:tabs>
        <w:tab w:val="num" w:pos="680"/>
      </w:tabs>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120" w:line="400" w:lineRule="exact"/>
      <w:jc w:val="center"/>
      <w:outlineLvl w:val="1"/>
    </w:pPr>
    <w:rPr>
      <w:rFonts w:ascii=".VnTimeH" w:hAnsi=".VnTimeH"/>
      <w:b/>
    </w:rPr>
  </w:style>
  <w:style w:type="paragraph" w:styleId="Heading3">
    <w:name w:val="heading 3"/>
    <w:basedOn w:val="Normal"/>
    <w:next w:val="Normal"/>
    <w:link w:val="Heading3Char"/>
    <w:qFormat/>
    <w:pPr>
      <w:keepNext/>
      <w:spacing w:before="240" w:after="60"/>
      <w:ind w:firstLine="680"/>
      <w:outlineLvl w:val="2"/>
    </w:pPr>
    <w:rPr>
      <w:rFonts w:ascii="Arial" w:hAnsi="Arial"/>
      <w:b/>
      <w:bCs/>
      <w:sz w:val="26"/>
      <w:szCs w:val="26"/>
    </w:rPr>
  </w:style>
  <w:style w:type="paragraph" w:styleId="Heading4">
    <w:name w:val="heading 4"/>
    <w:basedOn w:val="Normal"/>
    <w:next w:val="Normal"/>
    <w:link w:val="Heading4Char"/>
    <w:qFormat/>
    <w:pPr>
      <w:keepNext/>
      <w:tabs>
        <w:tab w:val="num" w:pos="1440"/>
      </w:tabs>
      <w:spacing w:before="240" w:after="60"/>
      <w:ind w:firstLine="1021"/>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after="120" w:line="480" w:lineRule="auto"/>
    </w:pPr>
  </w:style>
  <w:style w:type="paragraph" w:styleId="BodyText3">
    <w:name w:val="Body Text 3"/>
    <w:basedOn w:val="Normal"/>
    <w:pPr>
      <w:tabs>
        <w:tab w:val="left" w:pos="0"/>
      </w:tabs>
      <w:spacing w:after="120" w:line="312" w:lineRule="auto"/>
      <w:jc w:val="both"/>
    </w:pPr>
    <w:rPr>
      <w:rFonts w:ascii=".VnTime" w:hAnsi=".VnTime"/>
      <w:sz w:val="26"/>
    </w:rPr>
  </w:style>
  <w:style w:type="paragraph" w:styleId="BodyTextIndent2">
    <w:name w:val="Body Text Indent 2"/>
    <w:basedOn w:val="Normal"/>
    <w:pPr>
      <w:autoSpaceDE w:val="0"/>
      <w:autoSpaceDN w:val="0"/>
      <w:spacing w:line="360" w:lineRule="auto"/>
      <w:ind w:left="720" w:hanging="720"/>
      <w:jc w:val="both"/>
    </w:pPr>
    <w:rPr>
      <w:rFonts w:ascii=".VnTime" w:hAnsi=".VnTime"/>
      <w:szCs w:val="20"/>
      <w:lang w:val="sv-SE"/>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sz w:val="16"/>
      <w:szCs w:val="16"/>
    </w:rPr>
  </w:style>
  <w:style w:type="paragraph" w:styleId="ListParagraph">
    <w:name w:val="List Paragraph"/>
    <w:basedOn w:val="Normal"/>
    <w:uiPriority w:val="34"/>
    <w:qFormat/>
    <w:pPr>
      <w:spacing w:beforeLines="80" w:afterLines="80"/>
      <w:ind w:left="720"/>
      <w:contextualSpacing/>
      <w:jc w:val="both"/>
    </w:pPr>
    <w:rPr>
      <w:noProof/>
      <w:sz w:val="26"/>
      <w:szCs w:val="26"/>
    </w:rPr>
  </w:style>
  <w:style w:type="character" w:customStyle="1" w:styleId="Heading1Char">
    <w:name w:val="Heading 1 Char"/>
    <w:link w:val="Heading1"/>
    <w:rPr>
      <w:rFonts w:ascii="Arial" w:hAnsi="Arial" w:cs="Arial"/>
      <w:b/>
      <w:bCs/>
      <w:kern w:val="32"/>
      <w:sz w:val="32"/>
      <w:szCs w:val="32"/>
    </w:rPr>
  </w:style>
  <w:style w:type="character" w:customStyle="1" w:styleId="Heading3Char">
    <w:name w:val="Heading 3 Char"/>
    <w:link w:val="Heading3"/>
    <w:rPr>
      <w:rFonts w:ascii="Arial" w:hAnsi="Arial" w:cs="Arial"/>
      <w:b/>
      <w:bCs/>
      <w:sz w:val="26"/>
      <w:szCs w:val="26"/>
    </w:rPr>
  </w:style>
  <w:style w:type="character" w:customStyle="1" w:styleId="Heading4Char">
    <w:name w:val="Heading 4 Char"/>
    <w:link w:val="Heading4"/>
    <w:rPr>
      <w:b/>
      <w:bCs/>
      <w:sz w:val="28"/>
      <w:szCs w:val="28"/>
    </w:rPr>
  </w:style>
  <w:style w:type="paragraph" w:styleId="NormalWeb">
    <w:name w:val="Normal (Web)"/>
    <w:basedOn w:val="Normal"/>
    <w:pPr>
      <w:spacing w:before="100" w:beforeAutospacing="1" w:after="100" w:afterAutospacing="1"/>
    </w:pPr>
  </w:style>
  <w:style w:type="character" w:customStyle="1" w:styleId="FooterChar">
    <w:name w:val="Footer Char"/>
    <w:link w:val="Footer"/>
    <w:uiPriority w:val="99"/>
    <w:rPr>
      <w:sz w:val="24"/>
      <w:szCs w:val="24"/>
    </w:rPr>
  </w:style>
  <w:style w:type="character" w:customStyle="1" w:styleId="Bodytext">
    <w:name w:val="Body text_"/>
    <w:basedOn w:val="DefaultParagraphFont"/>
    <w:link w:val="BodyText1"/>
    <w:rPr>
      <w:sz w:val="26"/>
      <w:szCs w:val="26"/>
      <w:shd w:val="clear" w:color="auto" w:fill="FFFFFF"/>
    </w:rPr>
  </w:style>
  <w:style w:type="paragraph" w:customStyle="1" w:styleId="BodyText1">
    <w:name w:val="Body Text1"/>
    <w:basedOn w:val="Normal"/>
    <w:link w:val="Bodytext"/>
    <w:qFormat/>
    <w:pPr>
      <w:widowControl w:val="0"/>
      <w:shd w:val="clear" w:color="auto" w:fill="FFFFFF"/>
      <w:spacing w:after="100" w:line="259" w:lineRule="auto"/>
      <w:ind w:firstLine="20"/>
    </w:pPr>
    <w:rPr>
      <w:sz w:val="26"/>
      <w:szCs w:val="26"/>
    </w:rPr>
  </w:style>
  <w:style w:type="paragraph" w:customStyle="1" w:styleId="ColorfulList-Accent11">
    <w:name w:val="Colorful List - Accent 11"/>
    <w:basedOn w:val="Normal"/>
    <w:qFormat/>
    <w:pPr>
      <w:spacing w:after="200" w:line="276" w:lineRule="auto"/>
      <w:ind w:left="720"/>
      <w:contextualSpacing/>
    </w:pPr>
    <w:rPr>
      <w:rFonts w:ascii="Calibri" w:hAnsi="Calibri"/>
      <w:sz w:val="22"/>
      <w:szCs w:val="22"/>
    </w:rPr>
  </w:style>
  <w:style w:type="character" w:customStyle="1" w:styleId="HeaderChar">
    <w:name w:val="Header Char"/>
    <w:basedOn w:val="DefaultParagraphFont"/>
    <w:link w:val="Header"/>
    <w:uiPriority w:val="9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56078">
      <w:bodyDiv w:val="1"/>
      <w:marLeft w:val="0"/>
      <w:marRight w:val="0"/>
      <w:marTop w:val="0"/>
      <w:marBottom w:val="0"/>
      <w:divBdr>
        <w:top w:val="none" w:sz="0" w:space="0" w:color="auto"/>
        <w:left w:val="none" w:sz="0" w:space="0" w:color="auto"/>
        <w:bottom w:val="none" w:sz="0" w:space="0" w:color="auto"/>
        <w:right w:val="none" w:sz="0" w:space="0" w:color="auto"/>
      </w:divBdr>
    </w:div>
    <w:div w:id="9243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9C07E-1252-4335-8880-9907AE493876}">
  <ds:schemaRefs>
    <ds:schemaRef ds:uri="http://schemas.microsoft.com/office/2006/metadata/properties"/>
  </ds:schemaRefs>
</ds:datastoreItem>
</file>

<file path=customXml/itemProps2.xml><?xml version="1.0" encoding="utf-8"?>
<ds:datastoreItem xmlns:ds="http://schemas.openxmlformats.org/officeDocument/2006/customXml" ds:itemID="{39C6D162-DCA1-4A1C-BCB0-2BF30173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65E81F-E0F4-41B8-8ED7-3A2F6034BA73}">
  <ds:schemaRefs>
    <ds:schemaRef ds:uri="http://schemas.microsoft.com/sharepoint/v3/contenttype/forms"/>
  </ds:schemaRefs>
</ds:datastoreItem>
</file>

<file path=customXml/itemProps4.xml><?xml version="1.0" encoding="utf-8"?>
<ds:datastoreItem xmlns:ds="http://schemas.openxmlformats.org/officeDocument/2006/customXml" ds:itemID="{4050432D-661B-4A0F-B99B-60C985C44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CÔNG TY CỔ PHẦN</vt:lpstr>
    </vt:vector>
  </TitlesOfParts>
  <Company>Microsoft</Company>
  <LinksUpToDate>false</LinksUpToDate>
  <CharactersWithSpaces>3012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CÔNG TY CỔ PHẦN</dc:title>
  <dc:creator>Duong</dc:creator>
  <cp:lastModifiedBy>PC</cp:lastModifiedBy>
  <cp:revision>3</cp:revision>
  <cp:lastPrinted>2025-03-10T07:27:00Z</cp:lastPrinted>
  <dcterms:created xsi:type="dcterms:W3CDTF">2026-03-24T08:57:00Z</dcterms:created>
  <dcterms:modified xsi:type="dcterms:W3CDTF">2026-03-24T09:20:00Z</dcterms:modified>
</cp:coreProperties>
</file>